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труда и социального развития Омской области от 09.02.2015 N 14-п</w:t>
              <w:br/>
              <w:t xml:space="preserve">(ред. от 07.09.2026)</w:t>
              <w:br/>
              <w:t xml:space="preserve">"О Порядке признания граждан нуждающимися в социальном обслуживании"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ТРУДА И СОЦИАЛЬНОГО РАЗВИТИЯ ОМСКОЙ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9 февраля 2015 г. N 14-п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ПРИЗНАНИЯ ГРАЖДАН НУЖДАЮЩИМИСЯ</w:t>
      </w:r>
    </w:p>
    <w:p>
      <w:pPr>
        <w:pStyle w:val="2"/>
        <w:jc w:val="center"/>
      </w:pPr>
      <w:r>
        <w:rPr>
          <w:sz w:val="24"/>
        </w:rPr>
        <w:t xml:space="preserve">В СОЦИАЛЬНОМ ОБСЛУЖИВАНИИ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Омской области от 24.04.2015 </w:t>
            </w:r>
            <w:hyperlink w:history="0" r:id="rId8" w:tooltip="Приказ Министерства труда и социального развития Омской области от 24.04.2015 N 72-п (ред. от 30.12.2021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72-п</w:t>
              </w:r>
            </w:hyperlink>
            <w:r>
              <w:rPr>
                <w:sz w:val="24"/>
                <w:color w:val="392c69"/>
              </w:rPr>
              <w:t xml:space="preserve">, от 25.02.2016 </w:t>
            </w:r>
            <w:hyperlink w:history="0" r:id="rId9" w:tooltip="Приказ Министерства труда и социального развития Омской области от 25.02.2016 N 34-п (ред. от 30.01.2024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34-п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31.03.2017 </w:t>
            </w:r>
            <w:hyperlink w:history="0" r:id="rId10" w:tooltip="Приказ Министерства труда и социального развития Омской области от 31.03.2017 N 39-п (ред. от 10.09.2021) &quot;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39-п</w:t>
              </w:r>
            </w:hyperlink>
            <w:r>
              <w:rPr>
                <w:sz w:val="24"/>
                <w:color w:val="392c69"/>
              </w:rPr>
              <w:t xml:space="preserve">, от 02.10.2018 </w:t>
            </w:r>
            <w:hyperlink w:history="0" r:id="rId11" w:tooltip="Приказ Министерства труда и социального развития Омской области от 02.10.2018 N 151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151-п</w:t>
              </w:r>
            </w:hyperlink>
            <w:r>
              <w:rPr>
                <w:sz w:val="24"/>
                <w:color w:val="392c69"/>
              </w:rPr>
              <w:t xml:space="preserve">, от 13.12.2018 </w:t>
            </w:r>
            <w:hyperlink w:history="0" r:id="rId12" w:tooltip="Приказ Министерства труда и социального развития Омской области от 13.12.2018 N 190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190-п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20.01.2020 </w:t>
            </w:r>
            <w:hyperlink w:history="0" r:id="rId13" w:tooltip="Приказ Министерства труда и социального развития Омской области от 20.01.2020 N 5-п (ред. от 11.05.2022) &quot;О внесении изменений в отдельные приказы Министерства труда и социального развития Омской области и признании утратившими силу отдельных приказов Главного управления государственной службы занятости населения Омской области&quot; {КонсультантПлюс}">
              <w:r>
                <w:rPr>
                  <w:sz w:val="24"/>
                  <w:color w:val="0000ff"/>
                </w:rPr>
                <w:t xml:space="preserve">N 5-п</w:t>
              </w:r>
            </w:hyperlink>
            <w:r>
              <w:rPr>
                <w:sz w:val="24"/>
                <w:color w:val="392c69"/>
              </w:rPr>
              <w:t xml:space="preserve">, от 15.06.2020 </w:t>
            </w:r>
            <w:hyperlink w:history="0" r:id="rId14" w:tooltip="Приказ Министерства труда и социального развития Омской области от 15.06.2020 N 87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87-п</w:t>
              </w:r>
            </w:hyperlink>
            <w:r>
              <w:rPr>
                <w:sz w:val="24"/>
                <w:color w:val="392c69"/>
              </w:rPr>
              <w:t xml:space="preserve">, от 07.12.2022 </w:t>
            </w:r>
            <w:hyperlink w:history="0" r:id="rId15" w:tooltip="Приказ Министерства труда и социального развития Омской области от 07.12.2022 N 196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196-п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09.01.2023 </w:t>
            </w:r>
            <w:hyperlink w:history="0" r:id="rId16" w:tooltip="Приказ Министерства труда и социального развития Омской области от 09.01.2023 N 1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1-п</w:t>
              </w:r>
            </w:hyperlink>
            <w:r>
              <w:rPr>
                <w:sz w:val="24"/>
                <w:color w:val="392c69"/>
              </w:rPr>
              <w:t xml:space="preserve">, от 17.01.2023 </w:t>
            </w:r>
            <w:hyperlink w:history="0" r:id="rId17" w:tooltip="Приказ Министерства труда и социального развития Омской области от 17.01.2023 N 7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7-п</w:t>
              </w:r>
            </w:hyperlink>
            <w:r>
              <w:rPr>
                <w:sz w:val="24"/>
                <w:color w:val="392c69"/>
              </w:rPr>
              <w:t xml:space="preserve">, от 20.02.2023 </w:t>
            </w:r>
            <w:hyperlink w:history="0" r:id="rId18" w:tooltip="Приказ Министерства труда и социального развития Омской области от 20.02.2023 N 28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28-п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15.05.2023 </w:t>
            </w:r>
            <w:hyperlink w:history="0" r:id="rId19" w:tooltip="Приказ Министерства труда и социального развития Омской области от 15.05.2023 N 8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82-п</w:t>
              </w:r>
            </w:hyperlink>
            <w:r>
              <w:rPr>
                <w:sz w:val="24"/>
                <w:color w:val="392c69"/>
              </w:rPr>
              <w:t xml:space="preserve">, от 13.06.2023 </w:t>
            </w:r>
            <w:hyperlink w:history="0" r:id="rId20" w:tooltip="Приказ Министерства труда и социального развития Омской области от 13.06.2023 N 97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97-п</w:t>
              </w:r>
            </w:hyperlink>
            <w:r>
              <w:rPr>
                <w:sz w:val="24"/>
                <w:color w:val="392c69"/>
              </w:rPr>
              <w:t xml:space="preserve">, от 05.07.2023 </w:t>
            </w:r>
            <w:hyperlink w:history="0" r:id="rId21" w:tooltip="Приказ Министерства труда и социального развития Омской области от 05.07.2023 N 10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25.10.2023 </w:t>
            </w:r>
            <w:hyperlink w:history="0" r:id="rId22" w:tooltip="Приказ Министерства труда и социального развития Омской области от 25.10.2023 N 155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155-п</w:t>
              </w:r>
            </w:hyperlink>
            <w:r>
              <w:rPr>
                <w:sz w:val="24"/>
                <w:color w:val="392c69"/>
              </w:rPr>
              <w:t xml:space="preserve">, от 27.02.2024 </w:t>
            </w:r>
            <w:hyperlink w:history="0" r:id="rId23" w:tooltip="Приказ Министерства труда и социального развития Омской области от 27.02.2024 N 3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32-п</w:t>
              </w:r>
            </w:hyperlink>
            <w:r>
              <w:rPr>
                <w:sz w:val="24"/>
                <w:color w:val="392c69"/>
              </w:rPr>
              <w:t xml:space="preserve">, от 24.12.2024 </w:t>
            </w:r>
            <w:hyperlink w:history="0" r:id="rId24" w:tooltip="Приказ Министерства труда и социального развития Омской области от 24.12.2024 N 181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181-п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28.12.2024 </w:t>
            </w:r>
            <w:hyperlink w:history="0" r:id="rId25" w:tooltip="Приказ Министерства труда и социального развития Омской области от 28.12.2024 N 191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191-п</w:t>
              </w:r>
            </w:hyperlink>
            <w:r>
              <w:rPr>
                <w:sz w:val="24"/>
                <w:color w:val="392c69"/>
              </w:rPr>
              <w:t xml:space="preserve">, от 12.03.2025 </w:t>
            </w:r>
            <w:hyperlink w:history="0" r:id="rId26" w:tooltip="Приказ Министерства труда и социального развития Омской области от 12.03.2025 N 29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29-п</w:t>
              </w:r>
            </w:hyperlink>
            <w:r>
              <w:rPr>
                <w:sz w:val="24"/>
                <w:color w:val="392c69"/>
              </w:rPr>
              <w:t xml:space="preserve">, от 01.08.2025 </w:t>
            </w:r>
            <w:hyperlink w:history="0" r:id="rId27" w:tooltip="Приказ Министерства труда и социального развития Омской области от 01.08.2025 N 9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93-п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12.09.2025 </w:t>
            </w:r>
            <w:hyperlink w:history="0" r:id="rId28" w:tooltip="Приказ Министерства труда и социального развития Омской области от 12.09.2025 N 10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108-п</w:t>
              </w:r>
            </w:hyperlink>
            <w:r>
              <w:rPr>
                <w:sz w:val="24"/>
                <w:color w:val="392c69"/>
              </w:rPr>
              <w:t xml:space="preserve">, от 07.09.2026 </w:t>
            </w:r>
            <w:hyperlink w:history="0" r:id="rId29" w:tooltip="Приказ Министерства труда и социального развития Омской области от 07.09.2026 N 13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138-п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30" w:tooltip="Постановление Правительства Омской области от 24.12.2014 N 361-п (ред. от 03.09.2026) &quot;О Порядке предоставления социальных услуг поставщиками социальных услуг&quot;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Порядка предоставления социальных услуг поставщиками социальных услуг, утвержденного постановлением Правительства Омской области от 24 декабря 2014 года N 361-п, </w:t>
      </w:r>
      <w:hyperlink w:history="0" r:id="rId31" w:tooltip="Постановление Правительства Омской области от 13.11.2018 N 340-п &quot;О мерах социальной поддержки отдельных категорий граждан и внесении изменений в постановление Правительства Омской области от 23 июля 2008 года N 115-п&quot; (вместе с &quot;Порядком предоставления меры социальной поддержки добровольным пожарным, работникам добровольной пожарной охраны, членам добровольных народных дружин по защите государственной границы Российской Федерации по внеочередному пользованию всеми видами услуг учреждений культуры, находящи {КонсультантПлюс}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постановления Правительства Омской области от 13 ноября 2018 года N 340-п "О мерах социальной поддержки отдельных категорий граждан и внесении изменений в постановление Правительства Омской области от 23 июля 2008 года N 115-п приказываю: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2" w:tooltip="Приказ Министерства труда и социального развития Омской области от 13.12.2018 N 190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13.12.2018 N 190-п)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Утвердить прилагаемый </w:t>
      </w:r>
      <w:hyperlink w:history="0" w:anchor="P35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признания граждан нуждающимися в социальном обслуживании.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М.Ю.Дитятковский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труда и</w:t>
      </w:r>
    </w:p>
    <w:p>
      <w:pPr>
        <w:pStyle w:val="0"/>
        <w:jc w:val="right"/>
      </w:pPr>
      <w:r>
        <w:rPr>
          <w:sz w:val="24"/>
        </w:rPr>
        <w:t xml:space="preserve">социального развития Омской области</w:t>
      </w:r>
    </w:p>
    <w:p>
      <w:pPr>
        <w:pStyle w:val="0"/>
        <w:jc w:val="right"/>
      </w:pPr>
      <w:r>
        <w:rPr>
          <w:sz w:val="24"/>
        </w:rPr>
        <w:t xml:space="preserve">от 9 февраля 2015 г. N 14-п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признания граждан нуждающимися в социальном обслуживании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Омской области от 24.04.2015 </w:t>
            </w:r>
            <w:hyperlink w:history="0" r:id="rId33" w:tooltip="Приказ Министерства труда и социального развития Омской области от 24.04.2015 N 72-п (ред. от 30.12.2021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72-п</w:t>
              </w:r>
            </w:hyperlink>
            <w:r>
              <w:rPr>
                <w:sz w:val="24"/>
                <w:color w:val="392c69"/>
              </w:rPr>
              <w:t xml:space="preserve">, от 25.02.2016 </w:t>
            </w:r>
            <w:hyperlink w:history="0" r:id="rId34" w:tooltip="Приказ Министерства труда и социального развития Омской области от 25.02.2016 N 34-п (ред. от 30.01.2024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34-п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31.03.2017 </w:t>
            </w:r>
            <w:hyperlink w:history="0" r:id="rId35" w:tooltip="Приказ Министерства труда и социального развития Омской области от 31.03.2017 N 39-п (ред. от 10.09.2021) &quot;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39-п</w:t>
              </w:r>
            </w:hyperlink>
            <w:r>
              <w:rPr>
                <w:sz w:val="24"/>
                <w:color w:val="392c69"/>
              </w:rPr>
              <w:t xml:space="preserve">, от 02.10.2018 </w:t>
            </w:r>
            <w:hyperlink w:history="0" r:id="rId36" w:tooltip="Приказ Министерства труда и социального развития Омской области от 02.10.2018 N 151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151-п</w:t>
              </w:r>
            </w:hyperlink>
            <w:r>
              <w:rPr>
                <w:sz w:val="24"/>
                <w:color w:val="392c69"/>
              </w:rPr>
              <w:t xml:space="preserve">, от 13.12.2018 </w:t>
            </w:r>
            <w:hyperlink w:history="0" r:id="rId37" w:tooltip="Приказ Министерства труда и социального развития Омской области от 13.12.2018 N 190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190-п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20.01.2020 </w:t>
            </w:r>
            <w:hyperlink w:history="0" r:id="rId38" w:tooltip="Приказ Министерства труда и социального развития Омской области от 20.01.2020 N 5-п (ред. от 11.05.2022) &quot;О внесении изменений в отдельные приказы Министерства труда и социального развития Омской области и признании утратившими силу отдельных приказов Главного управления государственной службы занятости населения Омской области&quot; {КонсультантПлюс}">
              <w:r>
                <w:rPr>
                  <w:sz w:val="24"/>
                  <w:color w:val="0000ff"/>
                </w:rPr>
                <w:t xml:space="preserve">N 5-п</w:t>
              </w:r>
            </w:hyperlink>
            <w:r>
              <w:rPr>
                <w:sz w:val="24"/>
                <w:color w:val="392c69"/>
              </w:rPr>
              <w:t xml:space="preserve">, от 15.06.2020 </w:t>
            </w:r>
            <w:hyperlink w:history="0" r:id="rId39" w:tooltip="Приказ Министерства труда и социального развития Омской области от 15.06.2020 N 87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87-п</w:t>
              </w:r>
            </w:hyperlink>
            <w:r>
              <w:rPr>
                <w:sz w:val="24"/>
                <w:color w:val="392c69"/>
              </w:rPr>
              <w:t xml:space="preserve">, от 07.12.2022 </w:t>
            </w:r>
            <w:hyperlink w:history="0" r:id="rId40" w:tooltip="Приказ Министерства труда и социального развития Омской области от 07.12.2022 N 196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196-п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09.01.2023 </w:t>
            </w:r>
            <w:hyperlink w:history="0" r:id="rId41" w:tooltip="Приказ Министерства труда и социального развития Омской области от 09.01.2023 N 1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1-п</w:t>
              </w:r>
            </w:hyperlink>
            <w:r>
              <w:rPr>
                <w:sz w:val="24"/>
                <w:color w:val="392c69"/>
              </w:rPr>
              <w:t xml:space="preserve">, от 17.01.2023 </w:t>
            </w:r>
            <w:hyperlink w:history="0" r:id="rId42" w:tooltip="Приказ Министерства труда и социального развития Омской области от 17.01.2023 N 7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7-п</w:t>
              </w:r>
            </w:hyperlink>
            <w:r>
              <w:rPr>
                <w:sz w:val="24"/>
                <w:color w:val="392c69"/>
              </w:rPr>
              <w:t xml:space="preserve">, от 20.02.2023 </w:t>
            </w:r>
            <w:hyperlink w:history="0" r:id="rId43" w:tooltip="Приказ Министерства труда и социального развития Омской области от 20.02.2023 N 28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28-п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15.05.2023 </w:t>
            </w:r>
            <w:hyperlink w:history="0" r:id="rId44" w:tooltip="Приказ Министерства труда и социального развития Омской области от 15.05.2023 N 8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82-п</w:t>
              </w:r>
            </w:hyperlink>
            <w:r>
              <w:rPr>
                <w:sz w:val="24"/>
                <w:color w:val="392c69"/>
              </w:rPr>
              <w:t xml:space="preserve">, от 13.06.2023 </w:t>
            </w:r>
            <w:hyperlink w:history="0" r:id="rId45" w:tooltip="Приказ Министерства труда и социального развития Омской области от 13.06.2023 N 97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97-п</w:t>
              </w:r>
            </w:hyperlink>
            <w:r>
              <w:rPr>
                <w:sz w:val="24"/>
                <w:color w:val="392c69"/>
              </w:rPr>
              <w:t xml:space="preserve">, от 05.07.2023 </w:t>
            </w:r>
            <w:hyperlink w:history="0" r:id="rId46" w:tooltip="Приказ Министерства труда и социального развития Омской области от 05.07.2023 N 10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25.10.2023 </w:t>
            </w:r>
            <w:hyperlink w:history="0" r:id="rId47" w:tooltip="Приказ Министерства труда и социального развития Омской области от 25.10.2023 N 155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155-п</w:t>
              </w:r>
            </w:hyperlink>
            <w:r>
              <w:rPr>
                <w:sz w:val="24"/>
                <w:color w:val="392c69"/>
              </w:rPr>
              <w:t xml:space="preserve">, от 27.02.2024 </w:t>
            </w:r>
            <w:hyperlink w:history="0" r:id="rId48" w:tooltip="Приказ Министерства труда и социального развития Омской области от 27.02.2024 N 3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32-п</w:t>
              </w:r>
            </w:hyperlink>
            <w:r>
              <w:rPr>
                <w:sz w:val="24"/>
                <w:color w:val="392c69"/>
              </w:rPr>
              <w:t xml:space="preserve">, от 24.12.2024 </w:t>
            </w:r>
            <w:hyperlink w:history="0" r:id="rId49" w:tooltip="Приказ Министерства труда и социального развития Омской области от 24.12.2024 N 181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181-п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28.12.2024 </w:t>
            </w:r>
            <w:hyperlink w:history="0" r:id="rId50" w:tooltip="Приказ Министерства труда и социального развития Омской области от 28.12.2024 N 191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191-п</w:t>
              </w:r>
            </w:hyperlink>
            <w:r>
              <w:rPr>
                <w:sz w:val="24"/>
                <w:color w:val="392c69"/>
              </w:rPr>
              <w:t xml:space="preserve">, от 12.03.2025 </w:t>
            </w:r>
            <w:hyperlink w:history="0" r:id="rId51" w:tooltip="Приказ Министерства труда и социального развития Омской области от 12.03.2025 N 29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29-п</w:t>
              </w:r>
            </w:hyperlink>
            <w:r>
              <w:rPr>
                <w:sz w:val="24"/>
                <w:color w:val="392c69"/>
              </w:rPr>
              <w:t xml:space="preserve">, от 01.08.2025 </w:t>
            </w:r>
            <w:hyperlink w:history="0" r:id="rId52" w:tooltip="Приказ Министерства труда и социального развития Омской области от 01.08.2025 N 9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93-п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12.09.2025 </w:t>
            </w:r>
            <w:hyperlink w:history="0" r:id="rId53" w:tooltip="Приказ Министерства труда и социального развития Омской области от 12.09.2025 N 10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108-п</w:t>
              </w:r>
            </w:hyperlink>
            <w:r>
              <w:rPr>
                <w:sz w:val="24"/>
                <w:color w:val="392c69"/>
              </w:rPr>
              <w:t xml:space="preserve">, от 07.09.2026 </w:t>
            </w:r>
            <w:hyperlink w:history="0" r:id="rId54" w:tooltip="Приказ Министерства труда и социального развития Омской области от 07.09.2026 N 13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138-п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определяет процедуру признания граждан нуждающимися в социальном обслуживании. Граждане, являющиеся добровольными пожарными, работниками добровольной пожарной охраны и членами добровольных народных дружин по защите государственной границы Российской Федерации, признаются нуждающимися в социальном обслуживании в первоочередном порядке.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5" w:tooltip="Приказ Министерства труда и социального развития Омской области от 13.12.2018 N 190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13.12.2018 N 190-п)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Признание граждан нуждающимися в социальном обслуживании осуществляется территориальными органами Министерства труда и социального развития Омской области (далее - территориальный орган) по месту жительства или по месту пребывания гражданина при одновременном наличии следующих оснований:</w:t>
      </w:r>
    </w:p>
    <w:bookmarkStart w:id="51" w:name="P51"/>
    <w:bookmarkEnd w:id="5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обращение гражданина или его законного представителя либо в его интересах иного гражданина, государственного органа, органа местного самоуправления, общественного объединения (далее - заявитель) за признанием гражданина нуждающимся в социальном обслуживании в территориальный орган;</w:t>
      </w:r>
    </w:p>
    <w:bookmarkStart w:id="52" w:name="P52"/>
    <w:bookmarkEnd w:id="5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наличие обстоятельств, предусмотренных </w:t>
      </w:r>
      <w:hyperlink w:history="0" r:id="rId5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пунктом 1 статьи 15</w:t>
        </w:r>
      </w:hyperlink>
      <w:r>
        <w:rPr>
          <w:sz w:val="24"/>
        </w:rPr>
        <w:t xml:space="preserve"> Федерального закона "Об основах социального обслуживания граждан в Российской Федерации", которые ухудшают или могут ухудшить условия жизнедеятельности гражданина и обусловливающих его нуждаемость в социальном обслуживании (далее - обстоятельства, обусловливающие нуждаемость).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7" w:tooltip="Приказ Министерства труда и социального развития Омской области от 07.12.2022 N 196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07.12.2022 N 196-п)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Признание граждан без определенного места жительства нуждающимися в социальном обслуживании осуществляется территориальным органом по фактическому местонахождению гражданина при одновременном наличии оснований, предусмотренных </w:t>
      </w:r>
      <w:hyperlink w:history="0" w:anchor="P51" w:tooltip="1) обращение гражданина или его законного представителя либо в его интересах иного гражданина, государственного органа, органа местного самоуправления, общественного объединения (далее - заявитель) за признанием гражданина нуждающимся в социальном обслуживании в территориальный орган;">
        <w:r>
          <w:rPr>
            <w:sz w:val="24"/>
            <w:color w:val="0000ff"/>
          </w:rPr>
          <w:t xml:space="preserve">подпунктами 1</w:t>
        </w:r>
      </w:hyperlink>
      <w:r>
        <w:rPr>
          <w:sz w:val="24"/>
        </w:rPr>
        <w:t xml:space="preserve">, </w:t>
      </w:r>
      <w:hyperlink w:history="0" w:anchor="P52" w:tooltip="2) наличие обстоятельств, предусмотренных пунктом 1 статьи 15 Федерального закона &quot;Об основах социального обслуживания граждан в Российской Федерации&quot;, которые ухудшают или могут ухудшить условия жизнедеятельности гражданина и обусловливающих его нуждаемость в социальном обслуживании (далее - обстоятельства, обусловливающие нуждаемость).">
        <w:r>
          <w:rPr>
            <w:sz w:val="24"/>
            <w:color w:val="0000ff"/>
          </w:rPr>
          <w:t xml:space="preserve">2</w:t>
        </w:r>
      </w:hyperlink>
      <w:r>
        <w:rPr>
          <w:sz w:val="24"/>
        </w:rPr>
        <w:t xml:space="preserve"> настоящего пункта.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8" w:tooltip="Приказ Министерства труда и социального развития Омской области от 12.09.2025 N 108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12.09.2025 N 108-п)</w:t>
      </w:r>
    </w:p>
    <w:bookmarkStart w:id="56" w:name="P56"/>
    <w:bookmarkEnd w:id="5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Для признания гражданина нуждающимся в социальном обслуживании заявителем представляются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r:id="rId59" w:tooltip="Приказ Минтруда России от 07.07.2026 N 296н &quot;Об утверждении формы заявления о предоставлении социальных услуг&quot; (Зарегистрировано в Минюсте России 28.07.2026 N 87655) {КонсультантПлюс}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о предоставлении социальных услуг по форме, утвержденной приказом Министерства труда и социальной защиты Российской Федерации от 7 июля 2026 года N 296н "Об утверждении формы заявления о предоставлении социальных услуг" (далее - заявление);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" w:tooltip="Приказ Министерства труда и социального развития Омской области от 07.09.2026 N 138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07.09.2026 N 138-п)</w:t>
      </w:r>
    </w:p>
    <w:bookmarkStart w:id="59" w:name="P59"/>
    <w:bookmarkEnd w:id="5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паспорт или иной документ, удостоверяющий личность гражданина;</w:t>
      </w:r>
    </w:p>
    <w:bookmarkStart w:id="60" w:name="P60"/>
    <w:bookmarkEnd w:id="6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w:anchor="P108" w:tooltip="ДОКУМЕНТЫ,">
        <w:r>
          <w:rPr>
            <w:sz w:val="24"/>
            <w:color w:val="0000ff"/>
          </w:rPr>
          <w:t xml:space="preserve">документы</w:t>
        </w:r>
      </w:hyperlink>
      <w:r>
        <w:rPr>
          <w:sz w:val="24"/>
        </w:rPr>
        <w:t xml:space="preserve">, подтверждающие обстоятельства, обусловливающие нуждаемость, указанные в приложении N 1 к настоящему Порядку. Заявитель не представляет указанные документы при наличии в территориальном органе соответствующих сведений, полученных в рамках межведомственного информационного взаимодействия, в том числе в электронной форме, между территориальным органом и государственными органами и организациями, в распоряжении которых находятся указанные сведения, при этом заявитель вправе представить данные документы в территориальный орган по собственной инициативе.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1" w:tooltip="Приказ Министерства труда и социального развития Омской области от 07.12.2022 N 196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07.12.2022 N 196-п)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исключен. - </w:t>
      </w:r>
      <w:hyperlink w:history="0" r:id="rId62" w:tooltip="Приказ Министерства труда и социального развития Омской области от 27.02.2024 N 32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труда и социального развития Омской области от 27.02.2024 N 32-п.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Для первоочередного признания нуждающимся в социальном обслуживании заявитель предъявляет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выписку из сводного реестра добровольных пожарных (для добровольных пожарных);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трудовой договор с юридическим лицом - общественным объединением пожарной охраны (для работников добровольной пожарной охраны);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удостоверение члена добровольной народной дружины по защите государственной границы Российской Федерации (для членов добровольных народных дружин по защите государственной границы Российской Федерации).</w:t>
      </w:r>
    </w:p>
    <w:p>
      <w:pPr>
        <w:pStyle w:val="0"/>
        <w:jc w:val="both"/>
      </w:pPr>
      <w:r>
        <w:rPr>
          <w:sz w:val="24"/>
        </w:rPr>
        <w:t xml:space="preserve">(п. 3.1 введен </w:t>
      </w:r>
      <w:hyperlink w:history="0" r:id="rId63" w:tooltip="Приказ Министерства труда и социального развития Омской области от 13.12.2018 N 190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13.12.2018 N 190-п)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При личном представлении заявителем в территориальный орган документов, указанных в </w:t>
      </w:r>
      <w:hyperlink w:history="0" w:anchor="P56" w:tooltip="3. Для признания гражданина нуждающимся в социальном обслуживании заявителем представляются следующие документы:">
        <w:r>
          <w:rPr>
            <w:sz w:val="24"/>
            <w:color w:val="0000ff"/>
          </w:rPr>
          <w:t xml:space="preserve">пункте 3</w:t>
        </w:r>
      </w:hyperlink>
      <w:r>
        <w:rPr>
          <w:sz w:val="24"/>
        </w:rPr>
        <w:t xml:space="preserve"> настоящего Порядка, территориальный орган изготавливает и заверяет их копии (за исключением заявления). Оригиналы документов (за исключением заявления) незамедлительно возвращаются заявителю.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прилагаемые к нему копии документов, указанных в </w:t>
      </w:r>
      <w:hyperlink w:history="0" w:anchor="P59" w:tooltip="2) паспорт или иной документ, удостоверяющий личность гражданина;">
        <w:r>
          <w:rPr>
            <w:sz w:val="24"/>
            <w:color w:val="0000ff"/>
          </w:rPr>
          <w:t xml:space="preserve">подпунктах 2</w:t>
        </w:r>
      </w:hyperlink>
      <w:r>
        <w:rPr>
          <w:sz w:val="24"/>
        </w:rPr>
        <w:t xml:space="preserve">, </w:t>
      </w:r>
      <w:hyperlink w:history="0" w:anchor="P60" w:tooltip="3) документы, подтверждающие обстоятельства, обусловливающие нуждаемость, указанные в приложении N 1 к настоящему Порядку. Заявитель не представляет указанные документы при наличии в территориальном органе соответствующих сведений, полученных в рамках межведомственного информационного взаимодействия, в том числе в электронной форме, между территориальным органом и государственными органами и организациями, в распоряжении которых находятся указанные сведения, при этом заявитель вправе представить данные д...">
        <w:r>
          <w:rPr>
            <w:sz w:val="24"/>
            <w:color w:val="0000ff"/>
          </w:rPr>
          <w:t xml:space="preserve">3 пункта 3</w:t>
        </w:r>
      </w:hyperlink>
      <w:r>
        <w:rPr>
          <w:sz w:val="24"/>
        </w:rPr>
        <w:t xml:space="preserve"> настоящего Порядка, могут быть представлены в территориальный орган посредством их направления через организации почтовой связи. В этом случае подлинность подписи заявителя на заявлении и верность копий документов, прилагаемых к нему, должны быть засвидетельствованы в установленном законодательством порядке.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4" w:tooltip="Приказ Министерства труда и социального развития Омской области от 02.10.2018 N 151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02.10.2018 N 151-п)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в форме электронного документа (подписанного электронной подписью) с прилагаемыми к нему электронными образами документов, указанных в </w:t>
      </w:r>
      <w:hyperlink w:history="0" w:anchor="P59" w:tooltip="2) паспорт или иной документ, удостоверяющий личность гражданина;">
        <w:r>
          <w:rPr>
            <w:sz w:val="24"/>
            <w:color w:val="0000ff"/>
          </w:rPr>
          <w:t xml:space="preserve">подпунктах 2</w:t>
        </w:r>
      </w:hyperlink>
      <w:r>
        <w:rPr>
          <w:sz w:val="24"/>
        </w:rPr>
        <w:t xml:space="preserve">, </w:t>
      </w:r>
      <w:hyperlink w:history="0" w:anchor="P60" w:tooltip="3) документы, подтверждающие обстоятельства, обусловливающие нуждаемость, указанные в приложении N 1 к настоящему Порядку. Заявитель не представляет указанные документы при наличии в территориальном органе соответствующих сведений, полученных в рамках межведомственного информационного взаимодействия, в том числе в электронной форме, между территориальным органом и государственными органами и организациями, в распоряжении которых находятся указанные сведения, при этом заявитель вправе представить данные д...">
        <w:r>
          <w:rPr>
            <w:sz w:val="24"/>
            <w:color w:val="0000ff"/>
          </w:rPr>
          <w:t xml:space="preserve">3 пункта 3</w:t>
        </w:r>
      </w:hyperlink>
      <w:r>
        <w:rPr>
          <w:sz w:val="24"/>
        </w:rPr>
        <w:t xml:space="preserve"> настоящего Порядка, могут быть представлены в территориальный орган с использованием электронных носителей и (или) информационно-телекоммуникационных сетей общего пользования, включая сеть Интернет, в том числе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портал), государственной информационной системы Омской области "Портал государственных и муниципальных услуг Омской области" (далее - Портал) (без использования электронных носителей).</w:t>
      </w:r>
    </w:p>
    <w:p>
      <w:pPr>
        <w:pStyle w:val="0"/>
        <w:jc w:val="both"/>
      </w:pPr>
      <w:r>
        <w:rPr>
          <w:sz w:val="24"/>
        </w:rPr>
        <w:t xml:space="preserve">(в ред. Приказов Министерства труда и социального развития Омской области от 25.02.2016 </w:t>
      </w:r>
      <w:hyperlink w:history="0" r:id="rId65" w:tooltip="Приказ Министерства труда и социального развития Омской области от 25.02.2016 N 34-п (ред. от 30.01.2024)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N 34-п</w:t>
        </w:r>
      </w:hyperlink>
      <w:r>
        <w:rPr>
          <w:sz w:val="24"/>
        </w:rPr>
        <w:t xml:space="preserve">, от 31.03.2017 </w:t>
      </w:r>
      <w:hyperlink w:history="0" r:id="rId66" w:tooltip="Приказ Министерства труда и социального развития Омской области от 31.03.2017 N 39-п (ред. от 10.09.2021) &quot;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N 39-п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регистрируется территориальным органом в день его представления гражданином, его представителем с указанием номера и даты регистрации. Под днем представления гражданином, его представителем заявления в настоящем Порядке понимается день личного обращения гражданина, его представителя в территориальный орган с заявлением, а также день поступления в территориальный орган заявления от гражданина, его представителя посредством почтовой связи, информационно-телекоммуникационных сетей общего пользования или следующий рабочий день в случае поступления заявления в территориальный орган по окончании рабочего времени.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67" w:tooltip="Приказ Министерства труда и социального развития Омской области от 02.10.2018 N 151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02.10.2018 N 151-п)</w:t>
      </w:r>
    </w:p>
    <w:bookmarkStart w:id="75" w:name="P75"/>
    <w:bookmarkEnd w:id="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заявление подано с использованием информационно-телекоммуникационных сетей общего пользования, включая сеть "Интернет", в том числе посредством Единого портала, Портала, гражданин в течение 5 рабочих дней со дня регистрации такого заявления территориальным органом представляет недостающие документы (сведения) в соответствии с настоящим Порядком.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68" w:tooltip="Приказ Министерства труда и социального развития Омской области от 28.12.2024 N 19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28.12.2024 N 191-п)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таком случае территориальным органом не позднее 1 рабочего дня с момента регистрации заявления направляется через Единый портал или Портал гражданину уведомление, содержащее перечень необходимых документов (сведений), которые гражданин обязан представить в срок, предусмотренный </w:t>
      </w:r>
      <w:hyperlink w:history="0" w:anchor="P75" w:tooltip="В случае если заявление подано с использованием информационно-телекоммуникационных сетей общего пользования, включая сеть &quot;Интернет&quot;, в том числе посредством Единого портала, Портала, гражданин в течение 5 рабочих дней со дня регистрации такого заявления территориальным органом представляет недостающие документы (сведения) в соответствии с настоящим Порядком.">
        <w:r>
          <w:rPr>
            <w:sz w:val="24"/>
            <w:color w:val="0000ff"/>
          </w:rPr>
          <w:t xml:space="preserve">абзацем пятым</w:t>
        </w:r>
      </w:hyperlink>
      <w:r>
        <w:rPr>
          <w:sz w:val="24"/>
        </w:rPr>
        <w:t xml:space="preserve"> настоящего пункта.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69" w:tooltip="Приказ Министерства труда и социального развития Омской области от 28.12.2024 N 19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28.12.2024 N 191-п)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при личном обращении гражданином представлен неполный комплект документов (сведений), гражданин в течение 5 рабочих дней со дня регистрации заявления территориальным органом представляет недостающие документы (сведения).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70" w:tooltip="Приказ Министерства труда и социального развития Омской области от 28.12.2024 N 19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28.12.2024 N 191-п; в ред. </w:t>
      </w:r>
      <w:hyperlink w:history="0" r:id="rId71" w:tooltip="Приказ Министерства труда и социального развития Омской области от 12.03.2025 N 29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12.03.2025 N 29-п)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Территориальный орган в течение 4 рабочих дней со дня регистрации заявления и представления при необходимости гражданином недостающих документов (сведений) в соответствии с </w:t>
      </w:r>
      <w:hyperlink w:history="0" w:anchor="P56" w:tooltip="3. Для признания гражданина нуждающимся в социальном обслуживании заявителем представляются следующие документы:">
        <w:r>
          <w:rPr>
            <w:sz w:val="24"/>
            <w:color w:val="0000ff"/>
          </w:rPr>
          <w:t xml:space="preserve">абзацами пятым</w:t>
        </w:r>
      </w:hyperlink>
      <w:r>
        <w:rPr>
          <w:sz w:val="24"/>
        </w:rPr>
        <w:t xml:space="preserve"> - </w:t>
      </w:r>
      <w:hyperlink w:history="0" w:anchor="P60" w:tooltip="3) документы, подтверждающие обстоятельства, обусловливающие нуждаемость, указанные в приложении N 1 к настоящему Порядку. Заявитель не представляет указанные документы при наличии в территориальном органе соответствующих сведений, полученных в рамках межведомственного информационного взаимодействия, в том числе в электронной форме, между территориальным органом и государственными органами и организациями, в распоряжении которых находятся указанные сведения, при этом заявитель вправе представить данные д...">
        <w:r>
          <w:rPr>
            <w:sz w:val="24"/>
            <w:color w:val="0000ff"/>
          </w:rPr>
          <w:t xml:space="preserve">восьмым</w:t>
        </w:r>
      </w:hyperlink>
      <w:r>
        <w:rPr>
          <w:sz w:val="24"/>
        </w:rPr>
        <w:t xml:space="preserve"> настоящего Порядка принимает решение о признании гражданина нуждающимся в социальном обслуживании либо об отказе в социальном обслуживании.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72" w:tooltip="Приказ Министерства труда и социального развития Омской области от 28.12.2024 N 19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труда и социального развития Омской области от 28.12.2024 N 191-п)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Территориальный орган: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течение 2 рабочих дней со дня подачи документов, предусмотренных </w:t>
      </w:r>
      <w:hyperlink w:history="0" w:anchor="P56" w:tooltip="3. Для признания гражданина нуждающимся в социальном обслуживании заявителем представляются следующие документы: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настоящего Порядка, проводит с участием представителей бюджетного учреждения Омской области - комплексного центра социального обслуживания населения обследование социально-бытовых условий проживания гражданина с составлением </w:t>
      </w:r>
      <w:hyperlink w:history="0" w:anchor="P211" w:tooltip="                                    АКТ">
        <w:r>
          <w:rPr>
            <w:sz w:val="24"/>
            <w:color w:val="0000ff"/>
          </w:rPr>
          <w:t xml:space="preserve">акта</w:t>
        </w:r>
      </w:hyperlink>
      <w:r>
        <w:rPr>
          <w:sz w:val="24"/>
        </w:rPr>
        <w:t xml:space="preserve"> по форме, согласно приложению N 2 к настоящему Порядку;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3" w:tooltip="Приказ Министерства труда и социального развития Омской области от 28.12.2024 N 191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28.12.2024 N 191-п)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 течение 2 рабочих дней со дня составления акта обследования социально-бытовых условий проживания гражданина, на его основе с учетом представленных заявителем необходимых документов, устанавливает обстоятельства, обусловливающие нуждаемость, и принимает решение о признании гражданина нуждающимся в социальном обслуживании либо об отказе в социальном обслуживании;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4" w:tooltip="Приказ Министерства труда и социального развития Омской области от 07.12.2022 N 196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07.12.2022 N 196-п)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в течение 2 рабочих дней со дня принятия решения о признании гражданина нуждающимся в социальном обслуживании либо об отказе в социальном обслуживании направляет заявителю уведомление о принятом решении в форме электронного документа (подписанного усиленной квалифицированной электронной подписью) в соответствии с федеральным законодательством и (или) документа на бумажном носителе (по выбору гражданина).</w:t>
      </w:r>
    </w:p>
    <w:p>
      <w:pPr>
        <w:pStyle w:val="0"/>
        <w:jc w:val="both"/>
      </w:pPr>
      <w:r>
        <w:rPr>
          <w:sz w:val="24"/>
        </w:rPr>
        <w:t xml:space="preserve">(пп. 3 в ред. </w:t>
      </w:r>
      <w:hyperlink w:history="0" r:id="rId75" w:tooltip="Приказ Министерства труда и социального развития Омской области от 25.02.2016 N 34-п (ред. от 30.01.2024)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25.02.2016 N 34-п)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Основаниями для принятия решения об отказе в социальном обслуживании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наличие в представленных заявителем документах недостоверных сведений;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непредставление (представление не в полном объеме) документов в соответствии с </w:t>
      </w:r>
      <w:hyperlink w:history="0" w:anchor="P56" w:tooltip="3. Для признания гражданина нуждающимся в социальном обслуживании заявителем представляются следующие документы: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jc w:val="both"/>
      </w:pPr>
      <w:r>
        <w:rPr>
          <w:sz w:val="24"/>
        </w:rPr>
        <w:t xml:space="preserve">(пп. 2 в ред. </w:t>
      </w:r>
      <w:hyperlink w:history="0" r:id="rId76" w:tooltip="Приказ Министерства труда и социального развития Омской области от 15.06.2020 N 87-п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15.06.2020 N 87-п)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отсутствие обстоятельств, обусловливающих нуждаемость;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7" w:tooltip="Приказ Министерства труда и социального развития Омской области от 07.12.2022 N 196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07.12.2022 N 196-п)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наличие медицинских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в соответствии с заключением уполномоченной медицинской организации к предоставлению социальных услуг в форме социального обслуживания на дому, или в полустационарной форме, или в стационарной форме.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8" w:tooltip="Приказ Министерства труда и социального развития Омской области от 17.01.2023 N 7-п &quot;О внесении изменений в приказ Министерства труда и социального развития Омской области от 9 февраля 2015 года N 14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17.01.2023 N 7-п)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Решение об отказе в социальном обслуживании может быть обжаловано в судебном порядке.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Порядку признания граждан</w:t>
      </w:r>
    </w:p>
    <w:p>
      <w:pPr>
        <w:pStyle w:val="0"/>
        <w:jc w:val="right"/>
      </w:pPr>
      <w:r>
        <w:rPr>
          <w:sz w:val="24"/>
        </w:rPr>
        <w:t xml:space="preserve">нуждающимися в социальном обслуживании</w:t>
      </w:r>
    </w:p>
    <w:p>
      <w:pPr>
        <w:pStyle w:val="0"/>
        <w:jc w:val="both"/>
      </w:pPr>
      <w:r>
        <w:rPr>
          <w:sz w:val="24"/>
        </w:rPr>
      </w:r>
    </w:p>
    <w:bookmarkStart w:id="108" w:name="P108"/>
    <w:bookmarkEnd w:id="108"/>
    <w:p>
      <w:pPr>
        <w:pStyle w:val="2"/>
        <w:jc w:val="center"/>
      </w:pPr>
      <w:r>
        <w:rPr>
          <w:sz w:val="24"/>
        </w:rPr>
        <w:t xml:space="preserve">ДОКУМЕНТЫ,</w:t>
      </w:r>
    </w:p>
    <w:p>
      <w:pPr>
        <w:pStyle w:val="2"/>
        <w:jc w:val="center"/>
      </w:pPr>
      <w:r>
        <w:rPr>
          <w:sz w:val="24"/>
        </w:rPr>
        <w:t xml:space="preserve">подтверждающие обстоятельства, которые ухудшают или могут</w:t>
      </w:r>
    </w:p>
    <w:p>
      <w:pPr>
        <w:pStyle w:val="2"/>
        <w:jc w:val="center"/>
      </w:pPr>
      <w:r>
        <w:rPr>
          <w:sz w:val="24"/>
        </w:rPr>
        <w:t xml:space="preserve">ухудшить условия жизнедеятельности гражданина и</w:t>
      </w:r>
    </w:p>
    <w:p>
      <w:pPr>
        <w:pStyle w:val="2"/>
        <w:jc w:val="center"/>
      </w:pPr>
      <w:r>
        <w:rPr>
          <w:sz w:val="24"/>
        </w:rPr>
        <w:t xml:space="preserve">обусловливающие его нуждаемость в социальном обслуживании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Омской области от 25.02.2016 </w:t>
            </w:r>
            <w:hyperlink w:history="0" r:id="rId79" w:tooltip="Приказ Министерства труда и социального развития Омской области от 25.02.2016 N 34-п (ред. от 30.01.2024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34-п</w:t>
              </w:r>
            </w:hyperlink>
            <w:r>
              <w:rPr>
                <w:sz w:val="24"/>
                <w:color w:val="392c69"/>
              </w:rPr>
              <w:t xml:space="preserve">, от 20.01.2020 </w:t>
            </w:r>
            <w:hyperlink w:history="0" r:id="rId80" w:tooltip="Приказ Министерства труда и социального развития Омской области от 20.01.2020 N 5-п (ред. от 11.05.2022) &quot;О внесении изменений в отдельные приказы Министерства труда и социального развития Омской области и признании утратившими силу отдельных приказов Главного управления государственной службы занятости населения Омской области&quot; {КонсультантПлюс}">
              <w:r>
                <w:rPr>
                  <w:sz w:val="24"/>
                  <w:color w:val="0000ff"/>
                </w:rPr>
                <w:t xml:space="preserve">N 5-п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07.12.2022 </w:t>
            </w:r>
            <w:hyperlink w:history="0" r:id="rId81" w:tooltip="Приказ Министерства труда и социального развития Омской области от 07.12.2022 N 196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196-п</w:t>
              </w:r>
            </w:hyperlink>
            <w:r>
              <w:rPr>
                <w:sz w:val="24"/>
                <w:color w:val="392c69"/>
              </w:rPr>
              <w:t xml:space="preserve">, от 09.01.2023 </w:t>
            </w:r>
            <w:hyperlink w:history="0" r:id="rId82" w:tooltip="Приказ Министерства труда и социального развития Омской области от 09.01.2023 N 1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1-п</w:t>
              </w:r>
            </w:hyperlink>
            <w:r>
              <w:rPr>
                <w:sz w:val="24"/>
                <w:color w:val="392c69"/>
              </w:rPr>
              <w:t xml:space="preserve">, от 17.01.2023 </w:t>
            </w:r>
            <w:hyperlink w:history="0" r:id="rId83" w:tooltip="Приказ Министерства труда и социального развития Омской области от 17.01.2023 N 7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20.02.2023 </w:t>
            </w:r>
            <w:hyperlink w:history="0" r:id="rId84" w:tooltip="Приказ Министерства труда и социального развития Омской области от 20.02.2023 N 28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28-п</w:t>
              </w:r>
            </w:hyperlink>
            <w:r>
              <w:rPr>
                <w:sz w:val="24"/>
                <w:color w:val="392c69"/>
              </w:rPr>
              <w:t xml:space="preserve">, от 15.05.2023 </w:t>
            </w:r>
            <w:hyperlink w:history="0" r:id="rId85" w:tooltip="Приказ Министерства труда и социального развития Омской области от 15.05.2023 N 8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82-п</w:t>
              </w:r>
            </w:hyperlink>
            <w:r>
              <w:rPr>
                <w:sz w:val="24"/>
                <w:color w:val="392c69"/>
              </w:rPr>
              <w:t xml:space="preserve">, от 13.06.2023 </w:t>
            </w:r>
            <w:hyperlink w:history="0" r:id="rId86" w:tooltip="Приказ Министерства труда и социального развития Омской области от 13.06.2023 N 97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97-п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05.07.2023 </w:t>
            </w:r>
            <w:hyperlink w:history="0" r:id="rId87" w:tooltip="Приказ Министерства труда и социального развития Омской области от 05.07.2023 N 10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108-п</w:t>
              </w:r>
            </w:hyperlink>
            <w:r>
              <w:rPr>
                <w:sz w:val="24"/>
                <w:color w:val="392c69"/>
              </w:rPr>
              <w:t xml:space="preserve">, от 25.10.2023 </w:t>
            </w:r>
            <w:hyperlink w:history="0" r:id="rId88" w:tooltip="Приказ Министерства труда и социального развития Омской области от 25.10.2023 N 155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155-п</w:t>
              </w:r>
            </w:hyperlink>
            <w:r>
              <w:rPr>
                <w:sz w:val="24"/>
                <w:color w:val="392c69"/>
              </w:rPr>
              <w:t xml:space="preserve">, от 27.02.2024 </w:t>
            </w:r>
            <w:hyperlink w:history="0" r:id="rId89" w:tooltip="Приказ Министерства труда и социального развития Омской области от 27.02.2024 N 3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24.12.2024 </w:t>
            </w:r>
            <w:hyperlink w:history="0" r:id="rId90" w:tooltip="Приказ Министерства труда и социального развития Омской области от 24.12.2024 N 181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181-п</w:t>
              </w:r>
            </w:hyperlink>
            <w:r>
              <w:rPr>
                <w:sz w:val="24"/>
                <w:color w:val="392c69"/>
              </w:rPr>
              <w:t xml:space="preserve">, от 01.08.2025 </w:t>
            </w:r>
            <w:hyperlink w:history="0" r:id="rId91" w:tooltip="Приказ Министерства труда и социального развития Омской области от 01.08.2025 N 9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93-п</w:t>
              </w:r>
            </w:hyperlink>
            <w:r>
              <w:rPr>
                <w:sz w:val="24"/>
                <w:color w:val="392c69"/>
              </w:rPr>
              <w:t xml:space="preserve">, от 07.09.2026 </w:t>
            </w:r>
            <w:hyperlink w:history="0" r:id="rId92" w:tooltip="Приказ Министерства труда и социального развития Омской области от 07.09.2026 N 13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138-п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3798"/>
        <w:gridCol w:w="4762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7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обстоятельств, которые ухудшают или могут ухудшить условия жизнедеятельности гражданина и обусловливающих его нуждаемость в социальном обслуживании</w:t>
            </w:r>
          </w:p>
        </w:tc>
        <w:tc>
          <w:tcPr>
            <w:tcW w:w="47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Источники информации, документы (сведения), подтверждающие наличие обстоятельств, которые ухудшают или могут ухудшить условия жизнедеятельности гражданина и обусловливающих его нуждаемость в социальном обслуживании </w:t>
            </w:r>
            <w:hyperlink w:history="0" w:anchor="P198" w:tooltip="&lt;*&gt; Для подтверждения обстоятельств, которые ухудшают или могут ухудшить условия жизнедеятельности гражданина и обуславливающие его нуждаемость в социальном обслуживании, представляется один из указанных документов">
              <w:r>
                <w:rPr>
                  <w:sz w:val="24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7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7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справка, подтверждающая факт установления инвалидности, выдаваемая федеральным государственным учреждением медико-социальной экспертизы (в случае установления инвалидности);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индивидуальная программа реабилитации или абилитации инвалида (ребенка-инвалида) (при наличии);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программа реабилитации пострадавшего в результате несчастного случая на производстве и профессионального заболевания (при наличии);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медицинские документы, характеризующие состояние здоровья гражданина, нуждаемость в постороннем уходе;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медицинские документы, характеризующие состояние здоровья несовершеннолетнего;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заключение уполномоченной медицинской организации о наличии (об отсутствии)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к предоставлению социальных услуг в форме социального обслуживания на дому, или в полустационарной форме, или в стационарной форме; медицинское заключение от врача-психиатра о возможности нахождения ребенка, имеющего психические расстройства и расстройства поведения в стадии компенсации, в организованном детском коллективе без сопровождения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Приказов Министерства труда и социального развития Омской области от 25.02.2016 </w:t>
            </w:r>
            <w:hyperlink w:history="0" r:id="rId93" w:tooltip="Приказ Министерства труда и социального развития Омской области от 25.02.2016 N 34-п (ред. от 30.01.2024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34-п</w:t>
              </w:r>
            </w:hyperlink>
            <w:r>
              <w:rPr>
                <w:sz w:val="24"/>
              </w:rPr>
              <w:t xml:space="preserve">, от 07.12.2022 </w:t>
            </w:r>
            <w:hyperlink w:history="0" r:id="rId94" w:tooltip="Приказ Министерства труда и социального развития Омской области от 07.12.2022 N 196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196-п</w:t>
              </w:r>
            </w:hyperlink>
            <w:r>
              <w:rPr>
                <w:sz w:val="24"/>
              </w:rPr>
              <w:t xml:space="preserve">, от 17.01.2023 </w:t>
            </w:r>
            <w:hyperlink w:history="0" r:id="rId95" w:tooltip="Приказ Министерства труда и социального развития Омской области от 17.01.2023 N 7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7-п</w:t>
              </w:r>
            </w:hyperlink>
            <w:r>
              <w:rPr>
                <w:sz w:val="24"/>
              </w:rPr>
              <w:t xml:space="preserve">, от 13.06.2023 </w:t>
            </w:r>
            <w:hyperlink w:history="0" r:id="rId96" w:tooltip="Приказ Министерства труда и социального развития Омской области от 13.06.2023 N 97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97-п</w:t>
              </w:r>
            </w:hyperlink>
            <w:r>
              <w:rPr>
                <w:sz w:val="24"/>
              </w:rPr>
              <w:t xml:space="preserve">, от 25.10.2023 </w:t>
            </w:r>
            <w:hyperlink w:history="0" r:id="rId97" w:tooltip="Приказ Министерства труда и социального развития Омской области от 25.10.2023 N 155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155-п</w:t>
              </w:r>
            </w:hyperlink>
            <w:r>
              <w:rPr>
                <w:sz w:val="24"/>
              </w:rPr>
              <w:t xml:space="preserve">, от 01.08.2025 </w:t>
            </w:r>
            <w:hyperlink w:history="0" r:id="rId98" w:tooltip="Приказ Министерства труда и социального развития Омской области от 01.08.2025 N 9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93-п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справка, подтверждающая факт установления инвалидности, выдаваемая федеральным государственным учреждением медико-социальной экспертизы (в случае установления инвалидности);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индивидуальная программа реабилитации или абилитации инвалида (ребенка-инвалида) (при наличии);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программа реабилитации пострадавшего в результате несчастного случая на производстве и профессионального заболевания (при наличии)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Приказов Министерства труда и социального развития Омской области от 25.02.2016 </w:t>
            </w:r>
            <w:hyperlink w:history="0" r:id="rId99" w:tooltip="Приказ Министерства труда и социального развития Омской области от 25.02.2016 N 34-п (ред. от 30.01.2024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34-п</w:t>
              </w:r>
            </w:hyperlink>
            <w:r>
              <w:rPr>
                <w:sz w:val="24"/>
              </w:rPr>
              <w:t xml:space="preserve">, от 01.08.2025 </w:t>
            </w:r>
            <w:hyperlink w:history="0" r:id="rId100" w:tooltip="Приказ Министерства труда и социального развития Омской области от 01.08.2025 N 9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93-п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ребенка или детей (в том числе находящихся под опекой, попечительством), испытывающих трудности в социальной адаптации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ходатайство должностного лица органа или учреждения системы профилактики безнадзорности и правонарушений несовершеннолетних;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постановление лица, производящего дознание, следователя или судьи в случаях задержания, административного ареста, заключения под стражу, осуждения к аресту, ограничению свободы, лишению свободы родителей или иных законных представителей несовершеннолетнего;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акт оперативного дежурного территориального органа федерального органа исполнительной власти в сфере внутренних дел о необходимости приема несовершеннолетнего в специализированное учреждение для несовершеннолетних, нуждающихся в социальной реабилитации;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индивидуальная программа социальной реабилитации несовершеннолетнего, находящегося в социально опасном положении или иной трудной жизненной ситуации;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органов местного самоуправления, общественных объединений о наличии ребенка или детей, испытывающих трудности в социальной адаптации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1" w:tooltip="Приказ Министерства труда и социального развития Омской области от 20.02.2023 N 28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Министерства труда и социального развития Омской области от 20.02.2023 N 28-п)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возможности обеспечения ухода (в том числе временного) за инвалидом, ребенком, детьми, а также отсутствие попечения над ними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справка, подтверждающая факт установления инвалидности, выдаваемая федеральным государственным учреждением медико-социальной экспертизы (в случае установления инвалидности);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индивидуальная программа реабилитации или абилитации инвалида (ребенка-инвалида) (при наличии);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программа реабилитации пострадавшего в результате несчастного случая на производстве и профессионального заболевания (при наличии);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органов опеки и попечительства о ребенке, инвалиде, подтверждающие нуждаемость в установлении опеки или попечительства;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государственных учреждений Омской области, не входящих в систему социального обслуживания, органов внутренних дел, органов местного самоуправления, комиссии по делам несовершеннолетних, общественных объединений о выявлении ребенка, инвалида, нуждающегося в опеке, попечении;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 (сведения), подтверждающие факт отсутствия возможности обеспечения ухода (в том числе временного)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Приказов Министерства труда и социального развития Омской области от 25.02.2016 </w:t>
            </w:r>
            <w:hyperlink w:history="0" r:id="rId102" w:tooltip="Приказ Министерства труда и социального развития Омской области от 25.02.2016 N 34-п (ред. от 30.01.2024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34-п</w:t>
              </w:r>
            </w:hyperlink>
            <w:r>
              <w:rPr>
                <w:sz w:val="24"/>
              </w:rPr>
              <w:t xml:space="preserve">, от 01.08.2025 </w:t>
            </w:r>
            <w:hyperlink w:history="0" r:id="rId103" w:tooltip="Приказ Министерства труда и социального развития Омской области от 01.08.2025 N 93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93-п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ходатайство должностного лица органа или учреждения системы профилактики безнадзорности и правонарушений несовершеннолетних;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постановление лица, производящего дознание, следователя или судьи в случаях задержания, административного ареста, заключения под стражу, осуждения к аресту, ограничению свободы, лишению свободы родителей или иных законных представителей несовершеннолетнего;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акт оперативного дежурного территориального органа федерального органа исполнительной власти в сфере внутренних дел о необходимости приема несовершеннолетнего в специализированное учреждение для несовершеннолетних, нуждающихся в социальной реабилитации;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акт оперативного дежурного районного, городского отдела (управления) внутренних дел о необходимости приема несовершеннолетнего в специализированное учреждение для несовершеннолетних, нуждающихся в социальной реабилитации;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индивидуальная программа социальной реабилитации несовершеннолетнего, находящегося в социально опасном положении или иной трудной жизненной ситуации;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органов местного самоуправления, общественных объединений, медицинских, образовательных или иных организаций, не входящих в систему социального обслуживания, о наличии внутрисемейного конфликта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Приказов Министерства труда и социального развития Омской области от 20.02.2023 </w:t>
            </w:r>
            <w:hyperlink w:history="0" r:id="rId104" w:tooltip="Приказ Министерства труда и социального развития Омской области от 20.02.2023 N 28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28-п</w:t>
              </w:r>
            </w:hyperlink>
            <w:r>
              <w:rPr>
                <w:sz w:val="24"/>
              </w:rPr>
              <w:t xml:space="preserve">, от 05.07.2023 </w:t>
            </w:r>
            <w:hyperlink w:history="0" r:id="rId105" w:tooltip="Приказ Министерства труда и социального развития Омской области от 05.07.2023 N 10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108-п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от медицинских, образовательных или иных организаций, не входящих в систему социального обслуживания, органов внутренних дел, органов местного самоуправления, общественных объединений о выявлении лица без определенного места жительства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6" w:tooltip="Приказ Министерства труда и социального развития Омской области от 05.07.2023 N 10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Министерства труда и социального развития Омской области от 05.07.2023 N 108-п)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работы и средств к существованию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справка казенного учреждения Омской области - центра занятости населения о признании гражданина безработным и размере получаемого пособия;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копия трудовой книжки и (или) сведения о трудовой деятельности, предусмотренные </w:t>
            </w:r>
            <w:hyperlink w:history="0" r:id="rId107" w:tooltip="&quot;Трудовой кодекс Российской Федерации&quot; от 30.12.2001 N 197-ФЗ (ред. от 25.05.2026) {КонсультантПлюс}">
              <w:r>
                <w:rPr>
                  <w:sz w:val="24"/>
                  <w:color w:val="0000ff"/>
                </w:rPr>
                <w:t xml:space="preserve">статьей 66.1</w:t>
              </w:r>
            </w:hyperlink>
            <w:r>
              <w:rPr>
                <w:sz w:val="24"/>
              </w:rPr>
              <w:t xml:space="preserve"> Трудового кодекса Российской Федерации, с последней записью (последней строкой сведений) о месте работы, подтверждающие отсутствие трудоустройства (для трудоспособных неработающих граждан);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из государственной информационной системы "Единая централизованная цифровая платформа в социальной сфере" о получении мер социальной поддержки для малоимущих граждан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Приказов Министерства труда и социального развития Омской области от 07.12.2022 </w:t>
            </w:r>
            <w:hyperlink w:history="0" r:id="rId108" w:tooltip="Приказ Министерства труда и социального развития Омской области от 07.12.2022 N 196-п &quot;О внесении изменений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N 196-п</w:t>
              </w:r>
            </w:hyperlink>
            <w:r>
              <w:rPr>
                <w:sz w:val="24"/>
              </w:rPr>
              <w:t xml:space="preserve">, от 27.02.2024 </w:t>
            </w:r>
            <w:hyperlink w:history="0" r:id="rId109" w:tooltip="Приказ Министерства труда и социального развития Омской области от 27.02.2024 N 3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32-п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у несовершеннолетнего ограниченных возможностей здоровья, нахождение несовершеннолетнего, страдающего хроническим заболеванием, под диспансерным наблюдением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Заключение психолого-медико-педагогической комиссии, </w:t>
            </w:r>
            <w:hyperlink w:history="0" r:id="rId110" w:tooltip="Ссылка на КонсультантПлюс">
              <w:r>
                <w:rPr>
                  <w:sz w:val="24"/>
                  <w:color w:val="0000ff"/>
                </w:rPr>
                <w:t xml:space="preserve">выписка</w:t>
              </w:r>
            </w:hyperlink>
            <w:r>
              <w:rPr>
                <w:sz w:val="24"/>
              </w:rPr>
              <w:t xml:space="preserve"> из медицинской карты амбулаторного, стационарного больного (справка по форме 027/у), </w:t>
            </w:r>
            <w:hyperlink w:history="0" r:id="rId111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ной формы N 025/у &quot;Медицинская карта пациента, получающего медицинскую помощь в амбулаторных условиях&quot;, &quot;Порядком ведения учетной формы N 025-1/у &quot;Талон пациента, получающего медицинскую помощь в амбулаторных условиях&quot;, &quot;Порядком ведения учетной формы  {КонсультантПлюс}">
              <w:r>
                <w:rPr>
                  <w:sz w:val="24"/>
                  <w:color w:val="0000ff"/>
                </w:rPr>
                <w:t xml:space="preserve">справка</w:t>
              </w:r>
            </w:hyperlink>
            <w:r>
              <w:rPr>
                <w:sz w:val="24"/>
              </w:rPr>
              <w:t xml:space="preserve"> по учетной форме 070/у, медицинская </w:t>
            </w:r>
            <w:hyperlink w:history="0" r:id="rId112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ной формы N 025/у &quot;Медицинская карта пациента, получающего медицинскую помощь в амбулаторных условиях&quot;, &quot;Порядком ведения учетной формы N 025-1/у &quot;Талон пациента, получающего медицинскую помощь в амбулаторных условиях&quot;, &quot;Порядком ведения учетной формы  {КонсультантПлюс}">
              <w:r>
                <w:rPr>
                  <w:sz w:val="24"/>
                  <w:color w:val="0000ff"/>
                </w:rPr>
                <w:t xml:space="preserve">справка</w:t>
              </w:r>
            </w:hyperlink>
            <w:r>
              <w:rPr>
                <w:sz w:val="24"/>
              </w:rPr>
              <w:t xml:space="preserve"> по учетной форме ф-079/у и (или) иные медицинские документы, подтверждающие хроническое заболевание, нахождение под диспансерным наблюдением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8 введен </w:t>
            </w:r>
            <w:hyperlink w:history="0" r:id="rId113" w:tooltip="Приказ Министерства труда и социального развития Омской области от 09.01.2023 N 1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Министерства труда и социального развития Омской области от 09.01.2023 N 1-п; в ред. </w:t>
            </w:r>
            <w:hyperlink w:history="0" r:id="rId114" w:tooltip="Приказ Министерства труда и социального развития Омской области от 07.09.2026 N 13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Министерства труда и социального развития Омской области от 07.09.2026 N 138-п)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Нахождение семьи в социально опасном положении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постановление комиссии по делам несовершеннолетних и защите их прав административных округов города Омска, муниципальных районов Омской области о признании несовершеннолетнего и (или) семьи находящимися в социально опасном положении; сведения из единого банка данных о несовершеннолетних и семьях, находящихся в социально опасном положении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9 введен </w:t>
            </w:r>
            <w:hyperlink w:history="0" r:id="rId115" w:tooltip="Приказ Министерства труда и социального развития Омской области от 15.05.2023 N 82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Министерства труда и социального развития Омской области от 15.05.2023 N 82-п)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Нахождение несовершеннолетнего в социально опасном положении, иной трудной жизненной ситуации, при которой жизнедеятельность объективно нарушена в результате сложившихся обстоятельств и которые не могут преодолеть данные обстоятельства самостоятельно или с помощью семьи, в том числе в результате чрезвычайных ситуаций, стихийных бедствий или неправомерных действий третьих лиц (пожар, затопление, обрушение (зданий, конструкций)), проживание в жилищах, имеющих признаки потенциальной пожарной опасности</w:t>
            </w:r>
          </w:p>
        </w:tc>
        <w:tc>
          <w:tcPr>
            <w:tcW w:w="4762" w:type="dxa"/>
            <w:vAlign w:val="bottom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Постановление комиссии по делам несовершеннолетних и защите их прав административных округов города Омска, муниципальных районов Омской области о признании несовершеннолетнего и (или) семьи находящимися в социально опасном положении;</w:t>
            </w:r>
          </w:p>
          <w:p>
            <w:pPr>
              <w:pStyle w:val="0"/>
            </w:pPr>
            <w:r>
              <w:rPr>
                <w:sz w:val="24"/>
              </w:rPr>
              <w:t xml:space="preserve">сведения из единого банка данных о несовершеннолетних и семьях, находящихся в социально опасном положении;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 факт отнесения ребенка к категории "трудная жизненная ситуация" в соответствии с Федеральным </w:t>
            </w:r>
            <w:hyperlink w:history="0" r:id="rId116" w:tooltip="Федеральный закон от 24.07.1998 N 124-ФЗ (ред. от 20.02.2026) &quot;Об основных гарантиях прав ребенка в Российской Федерации&quot;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24 июля 1998 года N 124-ФЗ "Об основных гарантиях прав ребенка в Российской Федерации";</w:t>
            </w:r>
          </w:p>
          <w:p>
            <w:pPr>
              <w:pStyle w:val="0"/>
            </w:pPr>
            <w:hyperlink w:history="0" r:id="rId117" w:tooltip="Постановление Правительства РФ от 28.01.2006 N 47 (ред. от 20.06.2026) &quot;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&quot; {КонсультантПлюс}">
              <w:r>
                <w:rPr>
                  <w:sz w:val="24"/>
                  <w:color w:val="0000ff"/>
                </w:rPr>
                <w:t xml:space="preserve">акт</w:t>
              </w:r>
            </w:hyperlink>
            <w:r>
              <w:rPr>
                <w:sz w:val="24"/>
              </w:rPr>
              <w:t xml:space="preserve"> межведомственной муниципальной комиссии обследования помещения, утвержденный постановлением Правительства Российской Федерации от 28 января 2006 года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10 в ред. </w:t>
            </w:r>
            <w:hyperlink w:history="0" r:id="rId118" w:tooltip="Приказ Министерства труда и социального развития Омской области от 24.12.2024 N 181-п &quot;О внесении изменения в приказ Министерства труда и социального развития Омской области от 9 февраля 2015 года N 14-п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Министерства труда и социального развития Омской области от 24.12.2024 N 181-п)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Нахождение больного наркоманией под диспансерным наблюдением, осуществляемым врачом - психиатром-наркологом в медицинских организациях, имеющих лицензию на медицинскую деятельность по оказанию услуг (выполнению работ) по профилю "психиатрия-наркология"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направление врача - психиатра-нарколога БУЗОО "Наркологический диспансер" на прохождение социальной реабилитации и выписной эпикриз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11 введен </w:t>
            </w:r>
            <w:hyperlink w:history="0" r:id="rId119" w:tooltip="Приказ Министерства труда и социального развития Омской области от 05.07.2023 N 108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Министерства труда и социального развития Омской области от 05.07.2023 N 108-п)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198" w:name="P198"/>
    <w:bookmarkEnd w:id="19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Для подтверждения обстоятельств, которые ухудшают или могут ухудшить условия жизнедеятельности гражданина и обуславливающие его нуждаемость в социальном обслуживании, представляется один из указанных документов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Порядку признания граждан</w:t>
      </w:r>
    </w:p>
    <w:p>
      <w:pPr>
        <w:pStyle w:val="0"/>
        <w:jc w:val="right"/>
      </w:pPr>
      <w:r>
        <w:rPr>
          <w:sz w:val="24"/>
        </w:rPr>
        <w:t xml:space="preserve">нуждающимися в социальном обслуживании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20" w:tooltip="Приказ Министерства труда и социального развития Омской области от 24.04.2015 N 72-п (ред. от 30.12.2021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Министерства труда и социального развития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Омской области от 24.04.2015 N 72-п)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211" w:name="P211"/>
    <w:bookmarkEnd w:id="211"/>
    <w:p>
      <w:pPr>
        <w:pStyle w:val="1"/>
        <w:jc w:val="both"/>
      </w:pPr>
      <w:r>
        <w:rPr>
          <w:sz w:val="20"/>
        </w:rPr>
        <w:t xml:space="preserve">                                    АКТ</w:t>
      </w:r>
    </w:p>
    <w:p>
      <w:pPr>
        <w:pStyle w:val="1"/>
        <w:jc w:val="both"/>
      </w:pPr>
      <w:r>
        <w:rPr>
          <w:sz w:val="20"/>
        </w:rPr>
        <w:t xml:space="preserve">             обследования социально-бытовых условий проживания</w:t>
      </w:r>
    </w:p>
    <w:p>
      <w:pPr>
        <w:pStyle w:val="1"/>
        <w:jc w:val="both"/>
      </w:pPr>
      <w:r>
        <w:rPr>
          <w:sz w:val="20"/>
        </w:rPr>
        <w:t xml:space="preserve">                 гражданина от "___" _______________ года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Фамилия __________________ имя ______________ отчество ________________.</w:t>
      </w:r>
    </w:p>
    <w:p>
      <w:pPr>
        <w:pStyle w:val="1"/>
        <w:jc w:val="both"/>
      </w:pPr>
      <w:r>
        <w:rPr>
          <w:sz w:val="20"/>
        </w:rPr>
        <w:t xml:space="preserve">2. Число, месяц, год рождения 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3. Адрес места жительства (пребывания), телефон 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4. Группа инвалидности ___________ Срок переосвидетельствования __________.</w:t>
      </w:r>
    </w:p>
    <w:p>
      <w:pPr>
        <w:pStyle w:val="1"/>
        <w:jc w:val="both"/>
      </w:pPr>
      <w:r>
        <w:rPr>
          <w:sz w:val="20"/>
        </w:rPr>
        <w:t xml:space="preserve">5. Категория 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6. Семейное положение 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7. Состав   семьи   (заполняется  на  каждого  члена  семьи,  в  том  числе</w:t>
      </w:r>
    </w:p>
    <w:p>
      <w:pPr>
        <w:pStyle w:val="1"/>
        <w:jc w:val="both"/>
      </w:pPr>
      <w:r>
        <w:rPr>
          <w:sz w:val="20"/>
        </w:rPr>
        <w:t xml:space="preserve">проживающего отдельно):</w:t>
      </w:r>
    </w:p>
    <w:p>
      <w:pPr>
        <w:pStyle w:val="1"/>
        <w:jc w:val="both"/>
      </w:pPr>
      <w:r>
        <w:rPr>
          <w:sz w:val="20"/>
        </w:rPr>
        <w:t xml:space="preserve">1)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(степень родства)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(дата рождения)      (место работы, учебы)    (адрес места жительства)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(сведения о совместном проживании, ведении совместного хозяйства)</w:t>
      </w:r>
    </w:p>
    <w:p>
      <w:pPr>
        <w:pStyle w:val="1"/>
        <w:jc w:val="both"/>
      </w:pPr>
      <w:r>
        <w:rPr>
          <w:sz w:val="20"/>
        </w:rPr>
        <w:t xml:space="preserve">2)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(степень родства)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(дата рождения)      (место работы, учебы)    (адрес места жительства)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(сведения о совместном проживании, ведении совместного хозяйства)</w:t>
      </w:r>
    </w:p>
    <w:p>
      <w:pPr>
        <w:pStyle w:val="1"/>
        <w:jc w:val="both"/>
      </w:pPr>
      <w:r>
        <w:rPr>
          <w:sz w:val="20"/>
        </w:rPr>
        <w:t xml:space="preserve">8. Родственники, проживающие отдельно </w:t>
      </w:r>
      <w:hyperlink w:history="0" w:anchor="P353" w:tooltip="&lt;*&gt; для граждан пожилого возраста и инвалидов;">
        <w:r>
          <w:rPr>
            <w:sz w:val="20"/>
            <w:color w:val="0000ff"/>
          </w:rPr>
          <w:t xml:space="preserve">&lt;*&gt;</w:t>
        </w:r>
      </w:hyperlink>
      <w:r>
        <w:rPr>
          <w:sz w:val="20"/>
        </w:rPr>
        <w:t xml:space="preserve">:</w:t>
      </w:r>
    </w:p>
    <w:p>
      <w:pPr>
        <w:pStyle w:val="1"/>
        <w:jc w:val="both"/>
      </w:pPr>
      <w:r>
        <w:rPr>
          <w:sz w:val="20"/>
        </w:rPr>
        <w:t xml:space="preserve">1)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(степень родства)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(дата рождения)      (место работы, учебы)    (адрес места жительства)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(сведения о совместном проживании, ведении совместного хозяйства)</w:t>
      </w:r>
    </w:p>
    <w:p>
      <w:pPr>
        <w:pStyle w:val="1"/>
        <w:jc w:val="both"/>
      </w:pPr>
      <w:r>
        <w:rPr>
          <w:sz w:val="20"/>
        </w:rPr>
        <w:t xml:space="preserve">2)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(степень родства)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(дата рождения)      (место работы, учебы)    (адрес места жительства)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(сведения о совместном проживании, ведении совместного хозяйства)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9. Обеспечение родственниками ухода </w:t>
      </w:r>
      <w:hyperlink w:history="0" w:anchor="P353" w:tooltip="&lt;*&gt; для граждан пожилого возраста и инвалидов;">
        <w:r>
          <w:rPr>
            <w:sz w:val="20"/>
            <w:color w:val="0000ff"/>
          </w:rPr>
          <w:t xml:space="preserve">&lt;*&gt;</w:t>
        </w:r>
      </w:hyperlink>
      <w:r>
        <w:rPr>
          <w:sz w:val="20"/>
        </w:rPr>
        <w:t xml:space="preserve"> 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(указать виды помощи, периодичность)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10.  Причины,  по   которым  родственники  не   могут   осуществлять   уход</w:t>
      </w:r>
    </w:p>
    <w:p>
      <w:pPr>
        <w:pStyle w:val="1"/>
        <w:jc w:val="both"/>
      </w:pPr>
      <w:hyperlink w:history="0" w:anchor="P353" w:tooltip="&lt;*&gt; для граждан пожилого возраста и инвалидов;">
        <w:r>
          <w:rPr>
            <w:sz w:val="20"/>
            <w:color w:val="0000ff"/>
          </w:rPr>
          <w:t xml:space="preserve">&lt;*&gt;</w:t>
        </w:r>
      </w:hyperlink>
      <w:r>
        <w:rPr>
          <w:sz w:val="20"/>
        </w:rPr>
        <w:t xml:space="preserve">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11. Причины, по которым ребенок (несовершеннолетние) испытывает трудности в</w:t>
      </w:r>
    </w:p>
    <w:p>
      <w:pPr>
        <w:pStyle w:val="1"/>
        <w:jc w:val="both"/>
      </w:pPr>
      <w:r>
        <w:rPr>
          <w:sz w:val="20"/>
        </w:rPr>
        <w:t xml:space="preserve">социальной адаптации: 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(указать)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12. Причины, свидетельствующие о наличии внутрисемейного конфликта: 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(указать)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13. Вид жилого помещения по месту фактического проживания 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(квартира, комната в квартире, частный дом и т.д.)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14. Наличие благоустройства: 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(указать наличие центрального отопления, водопровода, горячей воды)</w:t>
      </w:r>
    </w:p>
    <w:p>
      <w:pPr>
        <w:pStyle w:val="1"/>
        <w:jc w:val="both"/>
      </w:pPr>
      <w:r>
        <w:rPr>
          <w:sz w:val="20"/>
        </w:rPr>
        <w:t xml:space="preserve">15. Санитарно-гигиенические условия проживания хорошие, удовлетворительные,</w:t>
      </w:r>
    </w:p>
    <w:p>
      <w:pPr>
        <w:pStyle w:val="1"/>
        <w:jc w:val="both"/>
      </w:pPr>
      <w:r>
        <w:rPr>
          <w:sz w:val="20"/>
        </w:rPr>
        <w:t xml:space="preserve">плохие, иное (указать): 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16.   Жилищно-бытовые      условия      проживания      несовершеннолетнего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(наличие спального места, места для занятий, др.)</w:t>
      </w:r>
    </w:p>
    <w:p>
      <w:pPr>
        <w:pStyle w:val="1"/>
        <w:jc w:val="both"/>
      </w:pPr>
      <w:r>
        <w:rPr>
          <w:sz w:val="20"/>
        </w:rPr>
        <w:t xml:space="preserve">17. Способность к самообслуживанию и передвижению </w:t>
      </w:r>
      <w:hyperlink w:history="0" w:anchor="P353" w:tooltip="&lt;*&gt; для граждан пожилого возраста и инвалидов;">
        <w:r>
          <w:rPr>
            <w:sz w:val="20"/>
            <w:color w:val="0000ff"/>
          </w:rPr>
          <w:t xml:space="preserve">&lt;*&gt;</w:t>
        </w:r>
      </w:hyperlink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9"/>
        <w:gridCol w:w="3742"/>
        <w:gridCol w:w="1861"/>
        <w:gridCol w:w="1320"/>
        <w:gridCol w:w="1474"/>
      </w:tblGrid>
      <w:tr>
        <w:tc>
          <w:tcPr>
            <w:tcW w:w="59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повседневной деятельности</w:t>
            </w:r>
          </w:p>
        </w:tc>
        <w:tc>
          <w:tcPr>
            <w:gridSpan w:val="3"/>
            <w:tcW w:w="46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Оценка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может самостоятельно </w:t>
            </w:r>
            <w:hyperlink w:history="0" w:anchor="P354" w:tooltip="&lt;**&gt; нужное отметить">
              <w:r>
                <w:rPr>
                  <w:sz w:val="24"/>
                  <w:color w:val="0000ff"/>
                </w:rPr>
                <w:t xml:space="preserve">&lt;**&gt;</w:t>
              </w:r>
            </w:hyperlink>
          </w:p>
        </w:tc>
        <w:tc>
          <w:tcPr>
            <w:tcW w:w="13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может частично </w:t>
            </w:r>
            <w:hyperlink w:history="0" w:anchor="P354" w:tooltip="&lt;**&gt; нужное отметить">
              <w:r>
                <w:rPr>
                  <w:sz w:val="24"/>
                  <w:color w:val="0000ff"/>
                </w:rPr>
                <w:t xml:space="preserve">&lt;**&gt;</w:t>
              </w:r>
            </w:hyperlink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самостоятельно не может </w:t>
            </w:r>
            <w:hyperlink w:history="0" w:anchor="P354" w:tooltip="&lt;**&gt; нужное отметить">
              <w:r>
                <w:rPr>
                  <w:sz w:val="24"/>
                  <w:color w:val="0000ff"/>
                </w:rPr>
                <w:t xml:space="preserve">&lt;**&gt;</w:t>
              </w:r>
            </w:hyperlink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74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8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Уборка жилого помещения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Покупка продуктов питания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Пользование общественным транспортом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Приготовление пищи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Прием пищи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Прием ванны и душа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Одевание и раздевание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Пользование туалетом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Пользование судном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Способность сидеть в постели, вставать с кровати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Передвигается вне жилого помещения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4"/>
              </w:rPr>
              <w:t xml:space="preserve">Передвигается в пределах жилого помещения</w:t>
            </w:r>
          </w:p>
        </w:tc>
        <w:tc>
          <w:tcPr>
            <w:tcW w:w="18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353" w:name="P353"/>
    <w:bookmarkEnd w:id="353"/>
    <w:p>
      <w:pPr>
        <w:pStyle w:val="1"/>
        <w:jc w:val="both"/>
      </w:pPr>
      <w:r>
        <w:rPr>
          <w:sz w:val="20"/>
        </w:rPr>
        <w:t xml:space="preserve">&lt;*&gt; для граждан пожилого возраста и инвалидов;</w:t>
      </w:r>
    </w:p>
    <w:bookmarkStart w:id="354" w:name="P354"/>
    <w:bookmarkEnd w:id="354"/>
    <w:p>
      <w:pPr>
        <w:pStyle w:val="1"/>
        <w:jc w:val="both"/>
      </w:pPr>
      <w:r>
        <w:rPr>
          <w:sz w:val="20"/>
        </w:rPr>
        <w:t xml:space="preserve">&lt;**&gt; нужное отметить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18. Вспомогательные средства, используемые для передвижения 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(костыли, ходунки, трость, кресло-коляска)</w:t>
      </w:r>
    </w:p>
    <w:p>
      <w:pPr>
        <w:pStyle w:val="1"/>
        <w:jc w:val="both"/>
      </w:pPr>
      <w:r>
        <w:rPr>
          <w:sz w:val="20"/>
        </w:rPr>
        <w:t xml:space="preserve">19. Дополнительные сведения 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20. Вывод: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(фамилия, инициалы)</w:t>
      </w:r>
    </w:p>
    <w:p>
      <w:pPr>
        <w:pStyle w:val="1"/>
        <w:jc w:val="both"/>
      </w:pPr>
      <w:r>
        <w:rPr>
          <w:sz w:val="20"/>
        </w:rPr>
        <w:t xml:space="preserve">нуждается/не  нуждается  (нужное  подчеркнуть)  в предоставлении социальных</w:t>
      </w:r>
    </w:p>
    <w:p>
      <w:pPr>
        <w:pStyle w:val="1"/>
        <w:jc w:val="both"/>
      </w:pPr>
      <w:r>
        <w:rPr>
          <w:sz w:val="20"/>
        </w:rPr>
        <w:t xml:space="preserve">услуг.</w:t>
      </w:r>
    </w:p>
    <w:p>
      <w:pPr>
        <w:pStyle w:val="1"/>
        <w:jc w:val="both"/>
      </w:pPr>
      <w:r>
        <w:rPr>
          <w:sz w:val="20"/>
        </w:rPr>
        <w:t xml:space="preserve">    Все  сведения,  изложенные  в  настоящем  акте,  представлены  мною   в</w:t>
      </w:r>
    </w:p>
    <w:p>
      <w:pPr>
        <w:pStyle w:val="1"/>
        <w:jc w:val="both"/>
      </w:pPr>
      <w:r>
        <w:rPr>
          <w:sz w:val="20"/>
        </w:rPr>
        <w:t xml:space="preserve">добровольном порядке и соответствуют действительности.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 20__ г. 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(подпись заявителя) (инициалы, фамилия заявителя)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    ________________</w:t>
      </w:r>
    </w:p>
    <w:p>
      <w:pPr>
        <w:pStyle w:val="1"/>
        <w:jc w:val="both"/>
      </w:pPr>
      <w:r>
        <w:rPr>
          <w:sz w:val="20"/>
        </w:rPr>
        <w:t xml:space="preserve">(должность лица, осуществляющего обследование                 (подпись)</w:t>
      </w:r>
    </w:p>
    <w:p>
      <w:pPr>
        <w:pStyle w:val="1"/>
        <w:jc w:val="both"/>
      </w:pPr>
      <w:r>
        <w:rPr>
          <w:sz w:val="20"/>
        </w:rPr>
        <w:t xml:space="preserve">условий проживания)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    ________________</w:t>
      </w:r>
    </w:p>
    <w:p>
      <w:pPr>
        <w:pStyle w:val="1"/>
        <w:jc w:val="both"/>
      </w:pPr>
      <w:r>
        <w:rPr>
          <w:sz w:val="20"/>
        </w:rPr>
        <w:t xml:space="preserve">(должность лица, осуществляющего обследование                 (подпись)</w:t>
      </w:r>
    </w:p>
    <w:p>
      <w:pPr>
        <w:pStyle w:val="1"/>
        <w:jc w:val="both"/>
      </w:pPr>
      <w:r>
        <w:rPr>
          <w:sz w:val="20"/>
        </w:rPr>
        <w:t xml:space="preserve">условий проживания)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труда и социального развития Омской области от 09.02.2015 N 14-п</w:t>
            <w:br/>
            <w:t>(ред. от 07.09.2026)</w:t>
            <w:br/>
            <w:t>"О Порядке при...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48&amp;n=176247&amp;date=12.10.2026&amp;dst=100009&amp;field=134" TargetMode = "External"/><Relationship Id="rId9" Type="http://schemas.openxmlformats.org/officeDocument/2006/relationships/hyperlink" Target="https://login.consultant.ru/link/?req=doc&amp;base=RLAW148&amp;n=208093&amp;date=12.10.2026&amp;dst=100019&amp;field=134" TargetMode = "External"/><Relationship Id="rId10" Type="http://schemas.openxmlformats.org/officeDocument/2006/relationships/hyperlink" Target="https://login.consultant.ru/link/?req=doc&amp;base=RLAW148&amp;n=171318&amp;date=12.10.2026&amp;dst=100021&amp;field=134" TargetMode = "External"/><Relationship Id="rId11" Type="http://schemas.openxmlformats.org/officeDocument/2006/relationships/hyperlink" Target="https://login.consultant.ru/link/?req=doc&amp;base=RLAW148&amp;n=133621&amp;date=12.10.2026&amp;dst=100004&amp;field=134" TargetMode = "External"/><Relationship Id="rId12" Type="http://schemas.openxmlformats.org/officeDocument/2006/relationships/hyperlink" Target="https://login.consultant.ru/link/?req=doc&amp;base=RLAW148&amp;n=136183&amp;date=12.10.2026&amp;dst=100004&amp;field=134" TargetMode = "External"/><Relationship Id="rId13" Type="http://schemas.openxmlformats.org/officeDocument/2006/relationships/hyperlink" Target="https://login.consultant.ru/link/?req=doc&amp;base=RLAW148&amp;n=181680&amp;date=12.10.2026&amp;dst=100056&amp;field=134" TargetMode = "External"/><Relationship Id="rId14" Type="http://schemas.openxmlformats.org/officeDocument/2006/relationships/hyperlink" Target="https://login.consultant.ru/link/?req=doc&amp;base=RLAW148&amp;n=154618&amp;date=12.10.2026&amp;dst=100010&amp;field=134" TargetMode = "External"/><Relationship Id="rId15" Type="http://schemas.openxmlformats.org/officeDocument/2006/relationships/hyperlink" Target="https://login.consultant.ru/link/?req=doc&amp;base=RLAW148&amp;n=191156&amp;date=12.10.2026&amp;dst=100004&amp;field=134" TargetMode = "External"/><Relationship Id="rId16" Type="http://schemas.openxmlformats.org/officeDocument/2006/relationships/hyperlink" Target="https://login.consultant.ru/link/?req=doc&amp;base=RLAW148&amp;n=192491&amp;date=12.10.2026&amp;dst=100004&amp;field=134" TargetMode = "External"/><Relationship Id="rId17" Type="http://schemas.openxmlformats.org/officeDocument/2006/relationships/hyperlink" Target="https://login.consultant.ru/link/?req=doc&amp;base=RLAW148&amp;n=192911&amp;date=12.10.2026&amp;dst=100004&amp;field=134" TargetMode = "External"/><Relationship Id="rId18" Type="http://schemas.openxmlformats.org/officeDocument/2006/relationships/hyperlink" Target="https://login.consultant.ru/link/?req=doc&amp;base=RLAW148&amp;n=194414&amp;date=12.10.2026&amp;dst=100004&amp;field=134" TargetMode = "External"/><Relationship Id="rId19" Type="http://schemas.openxmlformats.org/officeDocument/2006/relationships/hyperlink" Target="https://login.consultant.ru/link/?req=doc&amp;base=RLAW148&amp;n=198153&amp;date=12.10.2026&amp;dst=100010&amp;field=134" TargetMode = "External"/><Relationship Id="rId20" Type="http://schemas.openxmlformats.org/officeDocument/2006/relationships/hyperlink" Target="https://login.consultant.ru/link/?req=doc&amp;base=RLAW148&amp;n=199409&amp;date=12.10.2026&amp;dst=100004&amp;field=134" TargetMode = "External"/><Relationship Id="rId21" Type="http://schemas.openxmlformats.org/officeDocument/2006/relationships/hyperlink" Target="https://login.consultant.ru/link/?req=doc&amp;base=RLAW148&amp;n=200347&amp;date=12.10.2026&amp;dst=100012&amp;field=134" TargetMode = "External"/><Relationship Id="rId22" Type="http://schemas.openxmlformats.org/officeDocument/2006/relationships/hyperlink" Target="https://login.consultant.ru/link/?req=doc&amp;base=RLAW148&amp;n=204114&amp;date=12.10.2026&amp;dst=100004&amp;field=134" TargetMode = "External"/><Relationship Id="rId23" Type="http://schemas.openxmlformats.org/officeDocument/2006/relationships/hyperlink" Target="https://login.consultant.ru/link/?req=doc&amp;base=RLAW148&amp;n=209256&amp;date=12.10.2026&amp;dst=100009&amp;field=134" TargetMode = "External"/><Relationship Id="rId24" Type="http://schemas.openxmlformats.org/officeDocument/2006/relationships/hyperlink" Target="https://login.consultant.ru/link/?req=doc&amp;base=RLAW148&amp;n=221263&amp;date=12.10.2026&amp;dst=100004&amp;field=134" TargetMode = "External"/><Relationship Id="rId25" Type="http://schemas.openxmlformats.org/officeDocument/2006/relationships/hyperlink" Target="https://login.consultant.ru/link/?req=doc&amp;base=RLAW148&amp;n=221623&amp;date=12.10.2026&amp;dst=100004&amp;field=134" TargetMode = "External"/><Relationship Id="rId26" Type="http://schemas.openxmlformats.org/officeDocument/2006/relationships/hyperlink" Target="https://login.consultant.ru/link/?req=doc&amp;base=RLAW148&amp;n=224271&amp;date=12.10.2026&amp;dst=100011&amp;field=134" TargetMode = "External"/><Relationship Id="rId27" Type="http://schemas.openxmlformats.org/officeDocument/2006/relationships/hyperlink" Target="https://login.consultant.ru/link/?req=doc&amp;base=RLAW148&amp;n=229292&amp;date=12.10.2026&amp;dst=100004&amp;field=134" TargetMode = "External"/><Relationship Id="rId28" Type="http://schemas.openxmlformats.org/officeDocument/2006/relationships/hyperlink" Target="https://login.consultant.ru/link/?req=doc&amp;base=RLAW148&amp;n=230674&amp;date=12.10.2026&amp;dst=100046&amp;field=134" TargetMode = "External"/><Relationship Id="rId29" Type="http://schemas.openxmlformats.org/officeDocument/2006/relationships/hyperlink" Target="https://login.consultant.ru/link/?req=doc&amp;base=RLAW148&amp;n=244279&amp;date=12.10.2026&amp;dst=100004&amp;field=134" TargetMode = "External"/><Relationship Id="rId30" Type="http://schemas.openxmlformats.org/officeDocument/2006/relationships/hyperlink" Target="https://login.consultant.ru/link/?req=doc&amp;base=RLAW148&amp;n=244255&amp;date=12.10.2026&amp;dst=100020&amp;field=134" TargetMode = "External"/><Relationship Id="rId31" Type="http://schemas.openxmlformats.org/officeDocument/2006/relationships/hyperlink" Target="https://login.consultant.ru/link/?req=doc&amp;base=RLAW148&amp;n=134930&amp;date=12.10.2026&amp;dst=100013&amp;field=134" TargetMode = "External"/><Relationship Id="rId32" Type="http://schemas.openxmlformats.org/officeDocument/2006/relationships/hyperlink" Target="https://login.consultant.ru/link/?req=doc&amp;base=RLAW148&amp;n=136183&amp;date=12.10.2026&amp;dst=100005&amp;field=134" TargetMode = "External"/><Relationship Id="rId33" Type="http://schemas.openxmlformats.org/officeDocument/2006/relationships/hyperlink" Target="https://login.consultant.ru/link/?req=doc&amp;base=RLAW148&amp;n=176247&amp;date=12.10.2026&amp;dst=100009&amp;field=134" TargetMode = "External"/><Relationship Id="rId34" Type="http://schemas.openxmlformats.org/officeDocument/2006/relationships/hyperlink" Target="https://login.consultant.ru/link/?req=doc&amp;base=RLAW148&amp;n=208093&amp;date=12.10.2026&amp;dst=100019&amp;field=134" TargetMode = "External"/><Relationship Id="rId35" Type="http://schemas.openxmlformats.org/officeDocument/2006/relationships/hyperlink" Target="https://login.consultant.ru/link/?req=doc&amp;base=RLAW148&amp;n=171318&amp;date=12.10.2026&amp;dst=100021&amp;field=134" TargetMode = "External"/><Relationship Id="rId36" Type="http://schemas.openxmlformats.org/officeDocument/2006/relationships/hyperlink" Target="https://login.consultant.ru/link/?req=doc&amp;base=RLAW148&amp;n=133621&amp;date=12.10.2026&amp;dst=100004&amp;field=134" TargetMode = "External"/><Relationship Id="rId37" Type="http://schemas.openxmlformats.org/officeDocument/2006/relationships/hyperlink" Target="https://login.consultant.ru/link/?req=doc&amp;base=RLAW148&amp;n=136183&amp;date=12.10.2026&amp;dst=100006&amp;field=134" TargetMode = "External"/><Relationship Id="rId38" Type="http://schemas.openxmlformats.org/officeDocument/2006/relationships/hyperlink" Target="https://login.consultant.ru/link/?req=doc&amp;base=RLAW148&amp;n=181680&amp;date=12.10.2026&amp;dst=100056&amp;field=134" TargetMode = "External"/><Relationship Id="rId39" Type="http://schemas.openxmlformats.org/officeDocument/2006/relationships/hyperlink" Target="https://login.consultant.ru/link/?req=doc&amp;base=RLAW148&amp;n=154618&amp;date=12.10.2026&amp;dst=100010&amp;field=134" TargetMode = "External"/><Relationship Id="rId40" Type="http://schemas.openxmlformats.org/officeDocument/2006/relationships/hyperlink" Target="https://login.consultant.ru/link/?req=doc&amp;base=RLAW148&amp;n=191156&amp;date=12.10.2026&amp;dst=100004&amp;field=134" TargetMode = "External"/><Relationship Id="rId41" Type="http://schemas.openxmlformats.org/officeDocument/2006/relationships/hyperlink" Target="https://login.consultant.ru/link/?req=doc&amp;base=RLAW148&amp;n=192491&amp;date=12.10.2026&amp;dst=100004&amp;field=134" TargetMode = "External"/><Relationship Id="rId42" Type="http://schemas.openxmlformats.org/officeDocument/2006/relationships/hyperlink" Target="https://login.consultant.ru/link/?req=doc&amp;base=RLAW148&amp;n=192911&amp;date=12.10.2026&amp;dst=100004&amp;field=134" TargetMode = "External"/><Relationship Id="rId43" Type="http://schemas.openxmlformats.org/officeDocument/2006/relationships/hyperlink" Target="https://login.consultant.ru/link/?req=doc&amp;base=RLAW148&amp;n=194414&amp;date=12.10.2026&amp;dst=100004&amp;field=134" TargetMode = "External"/><Relationship Id="rId44" Type="http://schemas.openxmlformats.org/officeDocument/2006/relationships/hyperlink" Target="https://login.consultant.ru/link/?req=doc&amp;base=RLAW148&amp;n=198153&amp;date=12.10.2026&amp;dst=100010&amp;field=134" TargetMode = "External"/><Relationship Id="rId45" Type="http://schemas.openxmlformats.org/officeDocument/2006/relationships/hyperlink" Target="https://login.consultant.ru/link/?req=doc&amp;base=RLAW148&amp;n=199409&amp;date=12.10.2026&amp;dst=100004&amp;field=134" TargetMode = "External"/><Relationship Id="rId46" Type="http://schemas.openxmlformats.org/officeDocument/2006/relationships/hyperlink" Target="https://login.consultant.ru/link/?req=doc&amp;base=RLAW148&amp;n=200347&amp;date=12.10.2026&amp;dst=100012&amp;field=134" TargetMode = "External"/><Relationship Id="rId47" Type="http://schemas.openxmlformats.org/officeDocument/2006/relationships/hyperlink" Target="https://login.consultant.ru/link/?req=doc&amp;base=RLAW148&amp;n=204114&amp;date=12.10.2026&amp;dst=100004&amp;field=134" TargetMode = "External"/><Relationship Id="rId48" Type="http://schemas.openxmlformats.org/officeDocument/2006/relationships/hyperlink" Target="https://login.consultant.ru/link/?req=doc&amp;base=RLAW148&amp;n=209256&amp;date=12.10.2026&amp;dst=100009&amp;field=134" TargetMode = "External"/><Relationship Id="rId49" Type="http://schemas.openxmlformats.org/officeDocument/2006/relationships/hyperlink" Target="https://login.consultant.ru/link/?req=doc&amp;base=RLAW148&amp;n=221263&amp;date=12.10.2026&amp;dst=100004&amp;field=134" TargetMode = "External"/><Relationship Id="rId50" Type="http://schemas.openxmlformats.org/officeDocument/2006/relationships/hyperlink" Target="https://login.consultant.ru/link/?req=doc&amp;base=RLAW148&amp;n=221623&amp;date=12.10.2026&amp;dst=100004&amp;field=134" TargetMode = "External"/><Relationship Id="rId51" Type="http://schemas.openxmlformats.org/officeDocument/2006/relationships/hyperlink" Target="https://login.consultant.ru/link/?req=doc&amp;base=RLAW148&amp;n=224271&amp;date=12.10.2026&amp;dst=100011&amp;field=134" TargetMode = "External"/><Relationship Id="rId52" Type="http://schemas.openxmlformats.org/officeDocument/2006/relationships/hyperlink" Target="https://login.consultant.ru/link/?req=doc&amp;base=RLAW148&amp;n=229292&amp;date=12.10.2026&amp;dst=100004&amp;field=134" TargetMode = "External"/><Relationship Id="rId53" Type="http://schemas.openxmlformats.org/officeDocument/2006/relationships/hyperlink" Target="https://login.consultant.ru/link/?req=doc&amp;base=RLAW148&amp;n=230674&amp;date=12.10.2026&amp;dst=100046&amp;field=134" TargetMode = "External"/><Relationship Id="rId54" Type="http://schemas.openxmlformats.org/officeDocument/2006/relationships/hyperlink" Target="https://login.consultant.ru/link/?req=doc&amp;base=RLAW148&amp;n=244279&amp;date=12.10.2026&amp;dst=100004&amp;field=134" TargetMode = "External"/><Relationship Id="rId55" Type="http://schemas.openxmlformats.org/officeDocument/2006/relationships/hyperlink" Target="https://login.consultant.ru/link/?req=doc&amp;base=RLAW148&amp;n=136183&amp;date=12.10.2026&amp;dst=100007&amp;field=134" TargetMode = "External"/><Relationship Id="rId56" Type="http://schemas.openxmlformats.org/officeDocument/2006/relationships/hyperlink" Target="https://login.consultant.ru/link/?req=doc&amp;base=LAW&amp;n=483021&amp;date=12.10.2026&amp;dst=100173&amp;field=134" TargetMode = "External"/><Relationship Id="rId57" Type="http://schemas.openxmlformats.org/officeDocument/2006/relationships/hyperlink" Target="https://login.consultant.ru/link/?req=doc&amp;base=RLAW148&amp;n=191156&amp;date=12.10.2026&amp;dst=100005&amp;field=134" TargetMode = "External"/><Relationship Id="rId58" Type="http://schemas.openxmlformats.org/officeDocument/2006/relationships/hyperlink" Target="https://login.consultant.ru/link/?req=doc&amp;base=RLAW148&amp;n=230674&amp;date=12.10.2026&amp;dst=100046&amp;field=134" TargetMode = "External"/><Relationship Id="rId59" Type="http://schemas.openxmlformats.org/officeDocument/2006/relationships/hyperlink" Target="https://login.consultant.ru/link/?req=doc&amp;base=LAW&amp;n=540588&amp;date=12.10.2026&amp;dst=100016&amp;field=134" TargetMode = "External"/><Relationship Id="rId60" Type="http://schemas.openxmlformats.org/officeDocument/2006/relationships/hyperlink" Target="https://login.consultant.ru/link/?req=doc&amp;base=RLAW148&amp;n=244279&amp;date=12.10.2026&amp;dst=100005&amp;field=134" TargetMode = "External"/><Relationship Id="rId61" Type="http://schemas.openxmlformats.org/officeDocument/2006/relationships/hyperlink" Target="https://login.consultant.ru/link/?req=doc&amp;base=RLAW148&amp;n=191156&amp;date=12.10.2026&amp;dst=100005&amp;field=134" TargetMode = "External"/><Relationship Id="rId62" Type="http://schemas.openxmlformats.org/officeDocument/2006/relationships/hyperlink" Target="https://login.consultant.ru/link/?req=doc&amp;base=RLAW148&amp;n=209256&amp;date=12.10.2026&amp;dst=100010&amp;field=134" TargetMode = "External"/><Relationship Id="rId63" Type="http://schemas.openxmlformats.org/officeDocument/2006/relationships/hyperlink" Target="https://login.consultant.ru/link/?req=doc&amp;base=RLAW148&amp;n=136183&amp;date=12.10.2026&amp;dst=100009&amp;field=134" TargetMode = "External"/><Relationship Id="rId64" Type="http://schemas.openxmlformats.org/officeDocument/2006/relationships/hyperlink" Target="https://login.consultant.ru/link/?req=doc&amp;base=RLAW148&amp;n=133621&amp;date=12.10.2026&amp;dst=100005&amp;field=134" TargetMode = "External"/><Relationship Id="rId65" Type="http://schemas.openxmlformats.org/officeDocument/2006/relationships/hyperlink" Target="https://login.consultant.ru/link/?req=doc&amp;base=RLAW148&amp;n=208093&amp;date=12.10.2026&amp;dst=100020&amp;field=134" TargetMode = "External"/><Relationship Id="rId66" Type="http://schemas.openxmlformats.org/officeDocument/2006/relationships/hyperlink" Target="https://login.consultant.ru/link/?req=doc&amp;base=RLAW148&amp;n=171318&amp;date=12.10.2026&amp;dst=100021&amp;field=134" TargetMode = "External"/><Relationship Id="rId67" Type="http://schemas.openxmlformats.org/officeDocument/2006/relationships/hyperlink" Target="https://login.consultant.ru/link/?req=doc&amp;base=RLAW148&amp;n=133621&amp;date=12.10.2026&amp;dst=100006&amp;field=134" TargetMode = "External"/><Relationship Id="rId68" Type="http://schemas.openxmlformats.org/officeDocument/2006/relationships/hyperlink" Target="https://login.consultant.ru/link/?req=doc&amp;base=RLAW148&amp;n=221623&amp;date=12.10.2026&amp;dst=100006&amp;field=134" TargetMode = "External"/><Relationship Id="rId69" Type="http://schemas.openxmlformats.org/officeDocument/2006/relationships/hyperlink" Target="https://login.consultant.ru/link/?req=doc&amp;base=RLAW148&amp;n=221623&amp;date=12.10.2026&amp;dst=100008&amp;field=134" TargetMode = "External"/><Relationship Id="rId70" Type="http://schemas.openxmlformats.org/officeDocument/2006/relationships/hyperlink" Target="https://login.consultant.ru/link/?req=doc&amp;base=RLAW148&amp;n=221623&amp;date=12.10.2026&amp;dst=100009&amp;field=134" TargetMode = "External"/><Relationship Id="rId71" Type="http://schemas.openxmlformats.org/officeDocument/2006/relationships/hyperlink" Target="https://login.consultant.ru/link/?req=doc&amp;base=RLAW148&amp;n=224271&amp;date=12.10.2026&amp;dst=100011&amp;field=134" TargetMode = "External"/><Relationship Id="rId72" Type="http://schemas.openxmlformats.org/officeDocument/2006/relationships/hyperlink" Target="https://login.consultant.ru/link/?req=doc&amp;base=RLAW148&amp;n=221623&amp;date=12.10.2026&amp;dst=100010&amp;field=134" TargetMode = "External"/><Relationship Id="rId73" Type="http://schemas.openxmlformats.org/officeDocument/2006/relationships/hyperlink" Target="https://login.consultant.ru/link/?req=doc&amp;base=RLAW148&amp;n=221623&amp;date=12.10.2026&amp;dst=100005&amp;field=134" TargetMode = "External"/><Relationship Id="rId74" Type="http://schemas.openxmlformats.org/officeDocument/2006/relationships/hyperlink" Target="https://login.consultant.ru/link/?req=doc&amp;base=RLAW148&amp;n=191156&amp;date=12.10.2026&amp;dst=100005&amp;field=134" TargetMode = "External"/><Relationship Id="rId75" Type="http://schemas.openxmlformats.org/officeDocument/2006/relationships/hyperlink" Target="https://login.consultant.ru/link/?req=doc&amp;base=RLAW148&amp;n=208093&amp;date=12.10.2026&amp;dst=100021&amp;field=134" TargetMode = "External"/><Relationship Id="rId76" Type="http://schemas.openxmlformats.org/officeDocument/2006/relationships/hyperlink" Target="https://login.consultant.ru/link/?req=doc&amp;base=RLAW148&amp;n=154618&amp;date=12.10.2026&amp;dst=100013&amp;field=134" TargetMode = "External"/><Relationship Id="rId77" Type="http://schemas.openxmlformats.org/officeDocument/2006/relationships/hyperlink" Target="https://login.consultant.ru/link/?req=doc&amp;base=RLAW148&amp;n=191156&amp;date=12.10.2026&amp;dst=100005&amp;field=134" TargetMode = "External"/><Relationship Id="rId78" Type="http://schemas.openxmlformats.org/officeDocument/2006/relationships/hyperlink" Target="https://login.consultant.ru/link/?req=doc&amp;base=RLAW148&amp;n=192911&amp;date=12.10.2026&amp;dst=100005&amp;field=134" TargetMode = "External"/><Relationship Id="rId79" Type="http://schemas.openxmlformats.org/officeDocument/2006/relationships/hyperlink" Target="https://login.consultant.ru/link/?req=doc&amp;base=RLAW148&amp;n=208093&amp;date=12.10.2026&amp;dst=100023&amp;field=134" TargetMode = "External"/><Relationship Id="rId80" Type="http://schemas.openxmlformats.org/officeDocument/2006/relationships/hyperlink" Target="https://login.consultant.ru/link/?req=doc&amp;base=RLAW148&amp;n=181680&amp;date=12.10.2026&amp;dst=100056&amp;field=134" TargetMode = "External"/><Relationship Id="rId81" Type="http://schemas.openxmlformats.org/officeDocument/2006/relationships/hyperlink" Target="https://login.consultant.ru/link/?req=doc&amp;base=RLAW148&amp;n=191156&amp;date=12.10.2026&amp;dst=100006&amp;field=134" TargetMode = "External"/><Relationship Id="rId82" Type="http://schemas.openxmlformats.org/officeDocument/2006/relationships/hyperlink" Target="https://login.consultant.ru/link/?req=doc&amp;base=RLAW148&amp;n=192491&amp;date=12.10.2026&amp;dst=100004&amp;field=134" TargetMode = "External"/><Relationship Id="rId83" Type="http://schemas.openxmlformats.org/officeDocument/2006/relationships/hyperlink" Target="https://login.consultant.ru/link/?req=doc&amp;base=RLAW148&amp;n=192911&amp;date=12.10.2026&amp;dst=100006&amp;field=134" TargetMode = "External"/><Relationship Id="rId84" Type="http://schemas.openxmlformats.org/officeDocument/2006/relationships/hyperlink" Target="https://login.consultant.ru/link/?req=doc&amp;base=RLAW148&amp;n=194414&amp;date=12.10.2026&amp;dst=100004&amp;field=134" TargetMode = "External"/><Relationship Id="rId85" Type="http://schemas.openxmlformats.org/officeDocument/2006/relationships/hyperlink" Target="https://login.consultant.ru/link/?req=doc&amp;base=RLAW148&amp;n=198153&amp;date=12.10.2026&amp;dst=100010&amp;field=134" TargetMode = "External"/><Relationship Id="rId86" Type="http://schemas.openxmlformats.org/officeDocument/2006/relationships/hyperlink" Target="https://login.consultant.ru/link/?req=doc&amp;base=RLAW148&amp;n=199409&amp;date=12.10.2026&amp;dst=100004&amp;field=134" TargetMode = "External"/><Relationship Id="rId87" Type="http://schemas.openxmlformats.org/officeDocument/2006/relationships/hyperlink" Target="https://login.consultant.ru/link/?req=doc&amp;base=RLAW148&amp;n=200347&amp;date=12.10.2026&amp;dst=100012&amp;field=134" TargetMode = "External"/><Relationship Id="rId88" Type="http://schemas.openxmlformats.org/officeDocument/2006/relationships/hyperlink" Target="https://login.consultant.ru/link/?req=doc&amp;base=RLAW148&amp;n=204114&amp;date=12.10.2026&amp;dst=100004&amp;field=134" TargetMode = "External"/><Relationship Id="rId89" Type="http://schemas.openxmlformats.org/officeDocument/2006/relationships/hyperlink" Target="https://login.consultant.ru/link/?req=doc&amp;base=RLAW148&amp;n=209256&amp;date=12.10.2026&amp;dst=100011&amp;field=134" TargetMode = "External"/><Relationship Id="rId90" Type="http://schemas.openxmlformats.org/officeDocument/2006/relationships/hyperlink" Target="https://login.consultant.ru/link/?req=doc&amp;base=RLAW148&amp;n=221263&amp;date=12.10.2026&amp;dst=100004&amp;field=134" TargetMode = "External"/><Relationship Id="rId91" Type="http://schemas.openxmlformats.org/officeDocument/2006/relationships/hyperlink" Target="https://login.consultant.ru/link/?req=doc&amp;base=RLAW148&amp;n=229292&amp;date=12.10.2026&amp;dst=100004&amp;field=134" TargetMode = "External"/><Relationship Id="rId92" Type="http://schemas.openxmlformats.org/officeDocument/2006/relationships/hyperlink" Target="https://login.consultant.ru/link/?req=doc&amp;base=RLAW148&amp;n=244279&amp;date=12.10.2026&amp;dst=100006&amp;field=134" TargetMode = "External"/><Relationship Id="rId93" Type="http://schemas.openxmlformats.org/officeDocument/2006/relationships/hyperlink" Target="https://login.consultant.ru/link/?req=doc&amp;base=RLAW148&amp;n=208093&amp;date=12.10.2026&amp;dst=100023&amp;field=134" TargetMode = "External"/><Relationship Id="rId94" Type="http://schemas.openxmlformats.org/officeDocument/2006/relationships/hyperlink" Target="https://login.consultant.ru/link/?req=doc&amp;base=RLAW148&amp;n=191156&amp;date=12.10.2026&amp;dst=100009&amp;field=134" TargetMode = "External"/><Relationship Id="rId95" Type="http://schemas.openxmlformats.org/officeDocument/2006/relationships/hyperlink" Target="https://login.consultant.ru/link/?req=doc&amp;base=RLAW148&amp;n=192911&amp;date=12.10.2026&amp;dst=100006&amp;field=134" TargetMode = "External"/><Relationship Id="rId96" Type="http://schemas.openxmlformats.org/officeDocument/2006/relationships/hyperlink" Target="https://login.consultant.ru/link/?req=doc&amp;base=RLAW148&amp;n=199409&amp;date=12.10.2026&amp;dst=100004&amp;field=134" TargetMode = "External"/><Relationship Id="rId97" Type="http://schemas.openxmlformats.org/officeDocument/2006/relationships/hyperlink" Target="https://login.consultant.ru/link/?req=doc&amp;base=RLAW148&amp;n=204114&amp;date=12.10.2026&amp;dst=100004&amp;field=134" TargetMode = "External"/><Relationship Id="rId98" Type="http://schemas.openxmlformats.org/officeDocument/2006/relationships/hyperlink" Target="https://login.consultant.ru/link/?req=doc&amp;base=RLAW148&amp;n=229292&amp;date=12.10.2026&amp;dst=100005&amp;field=134" TargetMode = "External"/><Relationship Id="rId99" Type="http://schemas.openxmlformats.org/officeDocument/2006/relationships/hyperlink" Target="https://login.consultant.ru/link/?req=doc&amp;base=RLAW148&amp;n=208093&amp;date=12.10.2026&amp;dst=100023&amp;field=134" TargetMode = "External"/><Relationship Id="rId100" Type="http://schemas.openxmlformats.org/officeDocument/2006/relationships/hyperlink" Target="https://login.consultant.ru/link/?req=doc&amp;base=RLAW148&amp;n=229292&amp;date=12.10.2026&amp;dst=100008&amp;field=134" TargetMode = "External"/><Relationship Id="rId101" Type="http://schemas.openxmlformats.org/officeDocument/2006/relationships/hyperlink" Target="https://login.consultant.ru/link/?req=doc&amp;base=RLAW148&amp;n=194414&amp;date=12.10.2026&amp;dst=100004&amp;field=134" TargetMode = "External"/><Relationship Id="rId102" Type="http://schemas.openxmlformats.org/officeDocument/2006/relationships/hyperlink" Target="https://login.consultant.ru/link/?req=doc&amp;base=RLAW148&amp;n=208093&amp;date=12.10.2026&amp;dst=100023&amp;field=134" TargetMode = "External"/><Relationship Id="rId103" Type="http://schemas.openxmlformats.org/officeDocument/2006/relationships/hyperlink" Target="https://login.consultant.ru/link/?req=doc&amp;base=RLAW148&amp;n=229292&amp;date=12.10.2026&amp;dst=100005&amp;field=134" TargetMode = "External"/><Relationship Id="rId104" Type="http://schemas.openxmlformats.org/officeDocument/2006/relationships/hyperlink" Target="https://login.consultant.ru/link/?req=doc&amp;base=RLAW148&amp;n=194414&amp;date=12.10.2026&amp;dst=100004&amp;field=134" TargetMode = "External"/><Relationship Id="rId105" Type="http://schemas.openxmlformats.org/officeDocument/2006/relationships/hyperlink" Target="https://login.consultant.ru/link/?req=doc&amp;base=RLAW148&amp;n=200347&amp;date=12.10.2026&amp;dst=100013&amp;field=134" TargetMode = "External"/><Relationship Id="rId106" Type="http://schemas.openxmlformats.org/officeDocument/2006/relationships/hyperlink" Target="https://login.consultant.ru/link/?req=doc&amp;base=RLAW148&amp;n=200347&amp;date=12.10.2026&amp;dst=100014&amp;field=134" TargetMode = "External"/><Relationship Id="rId107" Type="http://schemas.openxmlformats.org/officeDocument/2006/relationships/hyperlink" Target="https://login.consultant.ru/link/?req=doc&amp;base=LAW&amp;n=527116&amp;date=12.10.2026&amp;dst=2360&amp;field=134" TargetMode = "External"/><Relationship Id="rId108" Type="http://schemas.openxmlformats.org/officeDocument/2006/relationships/hyperlink" Target="https://login.consultant.ru/link/?req=doc&amp;base=RLAW148&amp;n=191156&amp;date=12.10.2026&amp;dst=100011&amp;field=134" TargetMode = "External"/><Relationship Id="rId109" Type="http://schemas.openxmlformats.org/officeDocument/2006/relationships/hyperlink" Target="https://login.consultant.ru/link/?req=doc&amp;base=RLAW148&amp;n=209256&amp;date=12.10.2026&amp;dst=100011&amp;field=134" TargetMode = "External"/><Relationship Id="rId110" Type="http://schemas.openxmlformats.org/officeDocument/2006/relationships/hyperlink" Target="https://login.consultant.ru/link/?req=doc&amp;base=ESU&amp;n=31689&amp;date=12.10.2026&amp;dst=101011&amp;field=134" TargetMode = "External"/><Relationship Id="rId111" Type="http://schemas.openxmlformats.org/officeDocument/2006/relationships/hyperlink" Target="https://login.consultant.ru/link/?req=doc&amp;base=LAW&amp;n=506684&amp;date=12.10.2026&amp;dst=100440&amp;field=134" TargetMode = "External"/><Relationship Id="rId112" Type="http://schemas.openxmlformats.org/officeDocument/2006/relationships/hyperlink" Target="https://login.consultant.ru/link/?req=doc&amp;base=LAW&amp;n=506684&amp;date=12.10.2026&amp;dst=101094&amp;field=134" TargetMode = "External"/><Relationship Id="rId113" Type="http://schemas.openxmlformats.org/officeDocument/2006/relationships/hyperlink" Target="https://login.consultant.ru/link/?req=doc&amp;base=RLAW148&amp;n=192491&amp;date=12.10.2026&amp;dst=100004&amp;field=134" TargetMode = "External"/><Relationship Id="rId114" Type="http://schemas.openxmlformats.org/officeDocument/2006/relationships/hyperlink" Target="https://login.consultant.ru/link/?req=doc&amp;base=RLAW148&amp;n=244279&amp;date=12.10.2026&amp;dst=100006&amp;field=134" TargetMode = "External"/><Relationship Id="rId115" Type="http://schemas.openxmlformats.org/officeDocument/2006/relationships/hyperlink" Target="https://login.consultant.ru/link/?req=doc&amp;base=RLAW148&amp;n=198153&amp;date=12.10.2026&amp;dst=100010&amp;field=134" TargetMode = "External"/><Relationship Id="rId116" Type="http://schemas.openxmlformats.org/officeDocument/2006/relationships/hyperlink" Target="https://login.consultant.ru/link/?req=doc&amp;base=LAW&amp;n=527091&amp;date=12.10.2026" TargetMode = "External"/><Relationship Id="rId117" Type="http://schemas.openxmlformats.org/officeDocument/2006/relationships/hyperlink" Target="https://login.consultant.ru/link/?req=doc&amp;base=LAW&amp;n=537376&amp;date=12.10.2026&amp;dst=34&amp;field=134" TargetMode = "External"/><Relationship Id="rId118" Type="http://schemas.openxmlformats.org/officeDocument/2006/relationships/hyperlink" Target="https://login.consultant.ru/link/?req=doc&amp;base=RLAW148&amp;n=221263&amp;date=12.10.2026&amp;dst=100004&amp;field=134" TargetMode = "External"/><Relationship Id="rId119" Type="http://schemas.openxmlformats.org/officeDocument/2006/relationships/hyperlink" Target="https://login.consultant.ru/link/?req=doc&amp;base=RLAW148&amp;n=200347&amp;date=12.10.2026&amp;dst=100015&amp;field=134" TargetMode = "External"/><Relationship Id="rId120" Type="http://schemas.openxmlformats.org/officeDocument/2006/relationships/hyperlink" Target="https://login.consultant.ru/link/?req=doc&amp;base=RLAW148&amp;n=176247&amp;date=12.10.2026&amp;dst=10000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труда и социального развития Омской области от 09.02.2015 N 14-п
(ред. от 07.09.2026)
"О Порядке признания граждан нуждающимися в социальном обслуживании"</dc:title>
  <dcterms:created xsi:type="dcterms:W3CDTF">2026-10-12T04:22:40Z</dcterms:created>
</cp:coreProperties>
</file>