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труда и социального развития Омской области от 08.12.2014 N 177-п</w:t>
              <w:br/>
              <w:t xml:space="preserve">(ред. от 02.10.2026)</w:t>
              <w:br/>
              <w:t xml:space="preserve">"О формировании и ведении реестра поставщиков социальных услуг Омской области и регистра получателей социальных услуг Омской области"</w:t>
              <w:br/>
              <w:t xml:space="preserve">(вместе с "Порядком формирования и ведения реестра поставщиков социальных услуг Омской области", "Порядком формирования и ведения регистра получателей социальных услуг Омской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ТРУДА И СОЦИАЛЬНОГО РАЗВИТИЯ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8 декабря 2014 г. N 177-п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ФОРМИРОВАНИИ И ВЕДЕНИИ РЕЕСТРА ПОСТАВЩИКОВ СОЦИАЛЬНЫХ</w:t>
      </w:r>
    </w:p>
    <w:p>
      <w:pPr>
        <w:pStyle w:val="2"/>
        <w:jc w:val="center"/>
      </w:pPr>
      <w:r>
        <w:rPr>
          <w:sz w:val="24"/>
        </w:rPr>
        <w:t xml:space="preserve">УСЛУГ ОМСКОЙ ОБЛАСТИ И РЕГИСТРА ПОЛУЧАТЕЛЕЙ СОЦИАЛЬНЫХ</w:t>
      </w:r>
    </w:p>
    <w:p>
      <w:pPr>
        <w:pStyle w:val="2"/>
        <w:jc w:val="center"/>
      </w:pPr>
      <w:r>
        <w:rPr>
          <w:sz w:val="24"/>
        </w:rPr>
        <w:t xml:space="preserve">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16.07.2015 </w:t>
            </w:r>
            <w:hyperlink w:history="0" r:id="rId8" w:tooltip="Приказ Министерства труда и социального развития Омской области от 16.07.2015 N 10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105-п</w:t>
              </w:r>
            </w:hyperlink>
            <w:r>
              <w:rPr>
                <w:sz w:val="24"/>
                <w:color w:val="392c69"/>
              </w:rPr>
              <w:t xml:space="preserve">, от 23.12.2015 </w:t>
            </w:r>
            <w:hyperlink w:history="0" r:id="rId9" w:tooltip="Приказ Министерства труда и социального развития Омской области от 23.12.2015 N 175-п (ред. от 14.01.2026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175-п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20.09.2016 </w:t>
            </w:r>
            <w:hyperlink w:history="0" r:id="rId10" w:tooltip="Приказ Министерства труда и социального развития Омской области от 20.09.2016 N 126-п &quot;О внесении изменения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126-п</w:t>
              </w:r>
            </w:hyperlink>
            <w:r>
              <w:rPr>
                <w:sz w:val="24"/>
                <w:color w:val="392c69"/>
              </w:rPr>
              <w:t xml:space="preserve">, от 28.02.2017 </w:t>
            </w:r>
            <w:hyperlink w:history="0" r:id="rId11" w:tooltip="Приказ Министерства труда и социального развития Омской области от 28.02.2017 N 22-п &quot;О внесении изменения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22-п</w:t>
              </w:r>
            </w:hyperlink>
            <w:r>
              <w:rPr>
                <w:sz w:val="24"/>
                <w:color w:val="392c69"/>
              </w:rPr>
              <w:t xml:space="preserve">, от 19.03.2018 </w:t>
            </w:r>
            <w:hyperlink w:history="0" r:id="rId12" w:tooltip="Приказ Министерства труда и социального развития Омской области от 19.03.2018 N 52-п (ред. от 10.06.2021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08.08.2018 </w:t>
            </w:r>
            <w:hyperlink w:history="0" r:id="rId13" w:tooltip="Приказ Министерства труда и социального развития Омской области от 08.08.2018 N 12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122-п</w:t>
              </w:r>
            </w:hyperlink>
            <w:r>
              <w:rPr>
                <w:sz w:val="24"/>
                <w:color w:val="392c69"/>
              </w:rPr>
              <w:t xml:space="preserve">, от 22.01.2020 </w:t>
            </w:r>
            <w:hyperlink w:history="0" r:id="rId14" w:tooltip="Приказ Министерства труда и социального развития Омской области от 22.01.2020 N 6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6-п</w:t>
              </w:r>
            </w:hyperlink>
            <w:r>
              <w:rPr>
                <w:sz w:val="24"/>
                <w:color w:val="392c69"/>
              </w:rPr>
              <w:t xml:space="preserve">, от 12.08.2021 </w:t>
            </w:r>
            <w:hyperlink w:history="0" r:id="rId15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121-п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06.12.2021 </w:t>
            </w:r>
            <w:hyperlink w:history="0" r:id="rId16" w:tooltip="Приказ Министерства труда и социального развития Омской области от 06.12.2021 N 168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  <w:color w:val="392c69"/>
              </w:rPr>
              <w:t xml:space="preserve">, от 25.07.2022 </w:t>
            </w:r>
            <w:hyperlink w:history="0" r:id="rId17" w:tooltip="Приказ Министерства труда и социального развития Омской области от 25.07.2022 N 11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118-п</w:t>
              </w:r>
            </w:hyperlink>
            <w:r>
              <w:rPr>
                <w:sz w:val="24"/>
                <w:color w:val="392c69"/>
              </w:rPr>
              <w:t xml:space="preserve">, от 19.04.2023 </w:t>
            </w:r>
            <w:hyperlink w:history="0" r:id="rId18" w:tooltip="Приказ Министерства труда и социального развития Омской области от 19.04.2023 N 7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73-п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18.07.2023 </w:t>
            </w:r>
            <w:hyperlink w:history="0" r:id="rId19" w:tooltip="Приказ Министерства труда и социального развития Омской области от 18.07.2023 N 11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113-п</w:t>
              </w:r>
            </w:hyperlink>
            <w:r>
              <w:rPr>
                <w:sz w:val="24"/>
                <w:color w:val="392c69"/>
              </w:rPr>
              <w:t xml:space="preserve">, от 06.09.2023 </w:t>
            </w:r>
            <w:hyperlink w:history="0" r:id="rId20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132-п</w:t>
              </w:r>
            </w:hyperlink>
            <w:r>
              <w:rPr>
                <w:sz w:val="24"/>
                <w:color w:val="392c69"/>
              </w:rPr>
              <w:t xml:space="preserve">, от 02.10.2023 </w:t>
            </w:r>
            <w:hyperlink w:history="0" r:id="rId21" w:tooltip="Приказ Министерства труда и социального развития Омской области от 02.10.2023 N 141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141-п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27.06.2024 </w:t>
            </w:r>
            <w:hyperlink w:history="0" r:id="rId22" w:tooltip="Приказ Министерства труда и социального развития Омской области от 27.06.2024 N 9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92-п</w:t>
              </w:r>
            </w:hyperlink>
            <w:r>
              <w:rPr>
                <w:sz w:val="24"/>
                <w:color w:val="392c69"/>
              </w:rPr>
              <w:t xml:space="preserve">, от 08.11.2024 </w:t>
            </w:r>
            <w:hyperlink w:history="0" r:id="rId23" w:tooltip="Приказ Министерства труда и социального развития Омской области от 08.11.2024 N 160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160-п</w:t>
              </w:r>
            </w:hyperlink>
            <w:r>
              <w:rPr>
                <w:sz w:val="24"/>
                <w:color w:val="392c69"/>
              </w:rPr>
              <w:t xml:space="preserve">, от 06.03.2025 </w:t>
            </w:r>
            <w:hyperlink w:history="0" r:id="rId24" w:tooltip="Приказ Министерства труда и социального развития Омской области от 06.03.2025 N 2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24-п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11.06.2025 </w:t>
            </w:r>
            <w:hyperlink w:history="0" r:id="rId25" w:tooltip="Приказ Министерства труда и социального развития Омской области от 11.06.2025 N 79-п &quot;О внесении изменений в отдельные приказы Министерства труда и социального развития Омской области и признании утратившим силу приказа Министерства труда и социального развития Омской области от 2 июля 2018 года N 103-п&quot; {КонсультантПлюс}">
              <w:r>
                <w:rPr>
                  <w:sz w:val="24"/>
                  <w:color w:val="0000ff"/>
                </w:rPr>
                <w:t xml:space="preserve">N 79-п</w:t>
              </w:r>
            </w:hyperlink>
            <w:r>
              <w:rPr>
                <w:sz w:val="24"/>
                <w:color w:val="392c69"/>
              </w:rPr>
              <w:t xml:space="preserve">, от 20.08.2025 </w:t>
            </w:r>
            <w:hyperlink w:history="0" r:id="rId26" w:tooltip="Приказ Министерства труда и социального развития Омской области от 20.08.2025 N 100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100-п</w:t>
              </w:r>
            </w:hyperlink>
            <w:r>
              <w:rPr>
                <w:sz w:val="24"/>
                <w:color w:val="392c69"/>
              </w:rPr>
              <w:t xml:space="preserve">, от 06.10.2025 </w:t>
            </w:r>
            <w:hyperlink w:history="0" r:id="rId27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26.03.2026 </w:t>
            </w:r>
            <w:hyperlink w:history="0" r:id="rId28" w:tooltip="Приказ Министерства труда и социального развития Омской области от 26.03.2026 N 5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51-п</w:t>
              </w:r>
            </w:hyperlink>
            <w:r>
              <w:rPr>
                <w:sz w:val="24"/>
                <w:color w:val="392c69"/>
              </w:rPr>
              <w:t xml:space="preserve">, от 02.10.2026 </w:t>
            </w:r>
            <w:hyperlink w:history="0" r:id="rId29" w:tooltip="Приказ Министерства труда и социального развития Омской области от 02.10.2026 N 15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152-п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30" w:tooltip="Закон Омской области от 04.07.2008 N 1061-ОЗ (ред. от 30.07.2026) &quot;Кодекс Омской области о социальной защите отдельных категорий граждан&quot; (принят Постановлением ЗС Омской области от 19.06.2008 N 225) {КонсультантПлюс}">
        <w:r>
          <w:rPr>
            <w:sz w:val="24"/>
            <w:color w:val="0000ff"/>
          </w:rPr>
          <w:t xml:space="preserve">пунктом 11.6 статьи 14</w:t>
        </w:r>
      </w:hyperlink>
      <w:r>
        <w:rPr>
          <w:sz w:val="24"/>
        </w:rPr>
        <w:t xml:space="preserve"> Кодекса Омской области о социальной защите отдельных категорий граждан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w:anchor="P42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формирования и ведения реестра поставщиков социальных услуг Омской области (далее - реестр) согласно приложению N 1 к настоящему приказу;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w:anchor="P37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формирования и ведения регистра получателей социальных услуг Омской области согласно приложению N 2 к настоящему приказу;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w:anchor="P523" w:tooltip="СОСТАВ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комиссии по рассмотрению заявлений о включении информации о поставщиках социальных услуг Омской области в реестр, об исключении информации о поставщиках социальных услуг Омской области из реестра согласно приложению N 3 к настоящему приказу.</w:t>
      </w:r>
    </w:p>
    <w:p>
      <w:pPr>
        <w:pStyle w:val="0"/>
        <w:jc w:val="both"/>
      </w:pPr>
      <w:r>
        <w:rPr>
          <w:sz w:val="24"/>
        </w:rPr>
        <w:t xml:space="preserve">(пп. 3 в ред. </w:t>
      </w:r>
      <w:hyperlink w:history="0" r:id="rId32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Руководителю департамента социального обслуживания Министерства труда и социального развития Омской области (далее - Министерство), начальнику управления демографической и семейной политики Министерства в течение 10 рабочих дней со дня вступления в силу настоящего приказа определить ответственных специалистов координируемых структурных подразделений Министерства за формирование и ведение реестра поставщиков социальных услуг Омской области и регистра получателей социальных услуг Омской области, внести изменения в должностные регламенты (инструкции) данных специалистов, а также в положения о координируемых структурных подразделениях Министерства, о департаменте социального обслуживания Министерства, управлении демографической и семейной политики Министерства, направленные на реализацию настоящего приказа.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января 2015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М.Ю.Дитятковский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труда и</w:t>
      </w:r>
    </w:p>
    <w:p>
      <w:pPr>
        <w:pStyle w:val="0"/>
        <w:jc w:val="right"/>
      </w:pPr>
      <w:r>
        <w:rPr>
          <w:sz w:val="24"/>
        </w:rPr>
        <w:t xml:space="preserve">социального развития Омской области</w:t>
      </w:r>
    </w:p>
    <w:p>
      <w:pPr>
        <w:pStyle w:val="0"/>
        <w:jc w:val="right"/>
      </w:pPr>
      <w:r>
        <w:rPr>
          <w:sz w:val="24"/>
        </w:rPr>
        <w:t xml:space="preserve">от 8 декабря 2014 г. N 177-п</w:t>
      </w:r>
    </w:p>
    <w:p>
      <w:pPr>
        <w:pStyle w:val="0"/>
        <w:jc w:val="both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формирования и ведения реестра поставщиков</w:t>
      </w:r>
    </w:p>
    <w:p>
      <w:pPr>
        <w:pStyle w:val="2"/>
        <w:jc w:val="center"/>
      </w:pPr>
      <w:r>
        <w:rPr>
          <w:sz w:val="24"/>
        </w:rPr>
        <w:t xml:space="preserve">социальных 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16.07.2015 </w:t>
            </w:r>
            <w:hyperlink w:history="0" r:id="rId33" w:tooltip="Приказ Министерства труда и социального развития Омской области от 16.07.2015 N 10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105-п</w:t>
              </w:r>
            </w:hyperlink>
            <w:r>
              <w:rPr>
                <w:sz w:val="24"/>
                <w:color w:val="392c69"/>
              </w:rPr>
              <w:t xml:space="preserve">, от 08.08.2018 </w:t>
            </w:r>
            <w:hyperlink w:history="0" r:id="rId34" w:tooltip="Приказ Министерства труда и социального развития Омской области от 08.08.2018 N 12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122-п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12.08.2021 </w:t>
            </w:r>
            <w:hyperlink w:history="0" r:id="rId35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121-п</w:t>
              </w:r>
            </w:hyperlink>
            <w:r>
              <w:rPr>
                <w:sz w:val="24"/>
                <w:color w:val="392c69"/>
              </w:rPr>
              <w:t xml:space="preserve">, от 06.09.2023 </w:t>
            </w:r>
            <w:hyperlink w:history="0" r:id="rId36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132-п</w:t>
              </w:r>
            </w:hyperlink>
            <w:r>
              <w:rPr>
                <w:sz w:val="24"/>
                <w:color w:val="392c69"/>
              </w:rPr>
              <w:t xml:space="preserve">, от 27.06.2024 </w:t>
            </w:r>
            <w:hyperlink w:history="0" r:id="rId37" w:tooltip="Приказ Министерства труда и социального развития Омской области от 27.06.2024 N 9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06.10.2025 </w:t>
            </w:r>
            <w:hyperlink w:history="0" r:id="rId38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114-п</w:t>
              </w:r>
            </w:hyperlink>
            <w:r>
              <w:rPr>
                <w:sz w:val="24"/>
                <w:color w:val="392c69"/>
              </w:rPr>
              <w:t xml:space="preserve">, от 26.03.2026 </w:t>
            </w:r>
            <w:hyperlink w:history="0" r:id="rId39" w:tooltip="Приказ Министерства труда и социального развития Омской области от 26.03.2026 N 5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51-п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формирования и ведения реестра поставщиков социальных услуг Омской области (далее соответственно - реестр, поставщик социальных услуг) устанавливает механизм формирования и ведения реестра с использованием государственной информационной системы Омской области "Электронный социальный регистр населения Омской области" (далее - ГИС "ЭСРН").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40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06.09.2023 N 132-п)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Реестр формируется на основании данных, представляемых поставщиками социальных услуг, и включает в себя информацию, предусмотренную </w:t>
      </w:r>
      <w:hyperlink w:history="0" r:id="rId4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3 статьи 25</w:t>
        </w:r>
      </w:hyperlink>
      <w:r>
        <w:rPr>
          <w:sz w:val="24"/>
        </w:rPr>
        <w:t xml:space="preserve"> Федерального закона "Об основах социального обслуживания граждан в Российской Федерации", а также сведений, полученных в результате межведомственного информационного взаимодействия, подтверждающих наличие оснований, указанных в </w:t>
      </w:r>
      <w:hyperlink w:history="0" w:anchor="P98" w:tooltip="2) поступление в Министерство сведений о:">
        <w:r>
          <w:rPr>
            <w:sz w:val="24"/>
            <w:color w:val="0000ff"/>
          </w:rPr>
          <w:t xml:space="preserve">подпункте 2 пункта 14.1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Межведомственное информационное взаимодействие в целях формирования и ведения реестра, а также проверки достоверности информации осуществляется в соответствии с требованиями Федерального </w:t>
      </w:r>
      <w:hyperlink w:history="0" r:id="rId4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(п. 2.1 введен </w:t>
      </w:r>
      <w:hyperlink w:history="0" r:id="rId44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121-п; в ред. </w:t>
      </w:r>
      <w:hyperlink w:history="0" r:id="rId45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06.09.2023 N 132-п)</w:t>
      </w:r>
    </w:p>
    <w:bookmarkStart w:id="57" w:name="P57"/>
    <w:bookmarkEnd w:id="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Для включения данных о поставщике социальных услуг в реестр поставщик социальных услуг обращается непосредственно с </w:t>
      </w:r>
      <w:hyperlink w:history="0" w:anchor="P131" w:tooltip="ЗАЯВЛЕНИЕ">
        <w:r>
          <w:rPr>
            <w:sz w:val="24"/>
            <w:color w:val="0000ff"/>
          </w:rPr>
          <w:t xml:space="preserve">заявлением</w:t>
        </w:r>
      </w:hyperlink>
      <w:r>
        <w:rPr>
          <w:sz w:val="24"/>
        </w:rPr>
        <w:t xml:space="preserve"> о включении информации о поставщике социальных услуг в реестр по форме согласно приложению N 1 к настоящему Порядку (далее - заявление), в том числе с использованием электронных носителей, в Министерство труда и социального развития Омской области (далее - Министерство).</w:t>
      </w:r>
    </w:p>
    <w:bookmarkStart w:id="58" w:name="P58"/>
    <w:bookmarkEnd w:id="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Заявление, представляемое в Министерство с использованием электронных носителей, должно быть подписано в соответствии с требованиями Федерального </w:t>
      </w:r>
      <w:hyperlink w:history="0" r:id="rId46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электронной подписи" и </w:t>
      </w:r>
      <w:hyperlink w:history="0" r:id="rId4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статей 21.1</w:t>
        </w:r>
      </w:hyperlink>
      <w:r>
        <w:rPr>
          <w:sz w:val="24"/>
        </w:rPr>
        <w:t xml:space="preserve"> и </w:t>
      </w:r>
      <w:hyperlink w:history="0" r:id="rId4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21.2</w:t>
        </w:r>
      </w:hyperlink>
      <w:r>
        <w:rPr>
          <w:sz w:val="24"/>
        </w:rPr>
        <w:t xml:space="preserve"> Федерального закона "Об организации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может быть направлено в Министерство почтовым отправлением. В этом случае подлинность подписи на заявлении должна быть заверена (засвидетельствована) в установленном законодательством порядке.</w:t>
      </w:r>
    </w:p>
    <w:bookmarkStart w:id="60" w:name="P60"/>
    <w:bookmarkEnd w:id="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регистрируется Министерством в день его подачи поставщиком социальных услуг с указанием номера и даты регистрации. Под днем подачи поставщиком социальных услуг заявления в настоящем Порядке понимается день личного обращения поставщика социальных услуг в Министерство с заявлением, а также день поступления в Министерство заявления от поставщика социальных услуг посредством почтовой связи.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9" w:tooltip="Приказ Министерства труда и социального развития Омской области от 08.08.2018 N 12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08.08.2018 N 122-п)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Заявление в течение 2 рабочих дней со дня его поступления передается Министерством в комиссию по рассмотрению заявлений о включении информации о поставщиках социальных услуг в реестр, об исключении информации о поставщиках социальных услуг из реестра (далее - комиссия).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труда и социального развития Омской области от 27.06.2024 </w:t>
      </w:r>
      <w:hyperlink w:history="0" r:id="rId50" w:tooltip="Приказ Министерства труда и социального развития Омской области от 27.06.2024 N 92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92-п</w:t>
        </w:r>
      </w:hyperlink>
      <w:r>
        <w:rPr>
          <w:sz w:val="24"/>
        </w:rPr>
        <w:t xml:space="preserve">, от 06.10.2025 </w:t>
      </w:r>
      <w:hyperlink w:history="0" r:id="rId51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114-п</w:t>
        </w:r>
      </w:hyperlink>
      <w:r>
        <w:rPr>
          <w:sz w:val="24"/>
        </w:rPr>
        <w:t xml:space="preserve">)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Заявление рассматривается комиссией в течение 5 рабочих дней со дня его поступления в комиссию.</w:t>
      </w:r>
    </w:p>
    <w:bookmarkStart w:id="65" w:name="P65"/>
    <w:bookmarkEnd w:id="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 основании информации о поставщике социальных услуг, указанной в заявлении, а также информации о поставщике социальных услуг, размещенной на официальном сайте поставщика социальных услуг в информационно-телекоммуникационной сети "Интернет", комиссия в срок, предусмотренный </w:t>
      </w:r>
      <w:hyperlink w:history="0" w:anchor="P64" w:tooltip="5. Заявление рассматривается комиссией в течение 5 рабочих дней со дня его поступления в комиссию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Порядка, подготавливает и представляет Министру труда и социального развития Омской области вместе с поступившими в комиссию заявлениями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w:anchor="P228" w:tooltip="                                ЗАКЛЮЧЕНИЕ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о включении или об отказе во включении информации о поставщике социальных услуг в реестр по форме согласно приложению N 2 к настоящему Порядку;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проект распоряжения Министерства о включении или об отказе во включении информации о поставщике социальных услуг в реестр;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проект уведомления о включении или об отказе во включении информации о поставщике социальных услуг в реестр.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Регламент работы комиссии определяется его председателем.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Решение о включении или об отказе во включении информации о поставщике социальных услуг в реестр принимается Министерством на основании соответствующего заключения комиссии о включении или об отказе во включении информации о поставщике социальных услуг в реестр в течение 5 рабочих дней со дня представления документов, предусмотренных </w:t>
      </w:r>
      <w:hyperlink w:history="0" w:anchor="P65" w:tooltip="6. На основании информации о поставщике социальных услуг, указанной в заявлении, а также информации о поставщике социальных услуг, размещенной на официальном сайте поставщика социальных услуг в информационно-телекоммуникационной сети &quot;Интернет&quot;, комиссия в срок, предусмотренный пунктом 5 настоящего Порядка, подготавливает и представляет Министру труда и социального развития Омской области вместе с поступившими в комиссию заявлениями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риказ Министерства труда и социального развития Омской области от 26.03.2026 N 5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26.03.2026 N 51-п)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Основаниями для подготовки комиссией заключения об отказе во включении информации о поставщике социальных услуг в реестр и принятия Министерством решения об отказе во включении информации о поставщике социальных услуг в реестр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несоответствие информации о поставщике социальных услуг указанной в заявлении информации о поставщике социальных услуг, размещенной на официальном сайте поставщика социальных услуг в информационно-телекоммуникационной сети "Интернет";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отсутствие в заявлении информации о поставщике социальных услуг, необходимой для внесения в реестр;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направление заявления в форме электронного документа без соблюдения требований, установленных </w:t>
      </w:r>
      <w:hyperlink w:history="0" w:anchor="P58" w:tooltip="Заявление, представляемое в Министерство с использованием электронных носителей, должно быть подписано в соответствии с требованиями Федерального закона &quot;Об электронной подписи&quot; и статей 21.1 и 21.2 Федерального закона &quot;Об организации предоставления государственных и муниципальных услуг&quot;.">
        <w:r>
          <w:rPr>
            <w:sz w:val="24"/>
            <w:color w:val="0000ff"/>
          </w:rPr>
          <w:t xml:space="preserve">абзацем вторым пункта 3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jc w:val="both"/>
      </w:pPr>
      <w:r>
        <w:rPr>
          <w:sz w:val="24"/>
        </w:rPr>
        <w:t xml:space="preserve">(пп. 3 введен </w:t>
      </w:r>
      <w:hyperlink w:history="0" r:id="rId54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представление документов, имеющих подчистки, приписки, зачеркнутые слова, нерасшифрованные сокращения, не оформленные в установленном порядке исправления, не позволяющие однозначно истолковать содержание документов;</w:t>
      </w:r>
    </w:p>
    <w:p>
      <w:pPr>
        <w:pStyle w:val="0"/>
        <w:jc w:val="both"/>
      </w:pPr>
      <w:r>
        <w:rPr>
          <w:sz w:val="24"/>
        </w:rPr>
        <w:t xml:space="preserve">(пп. 4 введен </w:t>
      </w:r>
      <w:hyperlink w:history="0" r:id="rId55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заявление подписано лицом, не имеющим полномочий на представительство поставщика социальных услуг.</w:t>
      </w:r>
    </w:p>
    <w:p>
      <w:pPr>
        <w:pStyle w:val="0"/>
        <w:jc w:val="both"/>
      </w:pPr>
      <w:r>
        <w:rPr>
          <w:sz w:val="24"/>
        </w:rPr>
        <w:t xml:space="preserve">(пп. 5 введен </w:t>
      </w:r>
      <w:hyperlink w:history="0" r:id="rId56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121-п)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Уведомление о включении или об отказе во включении информации о поставщике социальных услуг в реестр, уведомление об исключении или об отказе в исключении информации о поставщике социальных услуг из реестра направляются Министерством поставщику социальных услуг в течение 2 рабочих дней со дня принятия Министерством соответствующего решения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носителе (по выбору поставщика социальных услуг).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труда и социального развития Омской области от 12.08.2021 </w:t>
      </w:r>
      <w:hyperlink w:history="0" r:id="rId57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121-п</w:t>
        </w:r>
      </w:hyperlink>
      <w:r>
        <w:rPr>
          <w:sz w:val="24"/>
        </w:rPr>
        <w:t xml:space="preserve">, от 06.10.2025 </w:t>
      </w:r>
      <w:hyperlink w:history="0" r:id="rId58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114-п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 основании решения Министерства о включении информации о поставщике социальных услуг в реестр ответственный специалист департамента социального обслуживания Министерства, управления демографической и семейной политики Министерства в течение 2 рабочих дней со дня принятия Министерством указанного решения: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включает поставщика социальных услуг в реестр посредством присвоения ему регистрационного номера учетной записи и внесения информации о поставщике социальных услуг, указанной в заявлении, в реестр;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риказ Министерства труда и социального развития Омской области от 16.07.2015 N 105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16.07.2015 N 105-п)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размещает реестр, содержащий информацию о поставщике социальных услуг, указанную в заявлении, на официальном сайте Министерства в информационно-телекоммуникационной сети "Интернет" в подразделе "Информация о реализации Федерального </w:t>
      </w:r>
      <w:hyperlink w:history="0" r:id="rId6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 декабря 2013 года N 442-ФЗ "Об основах социального обслуживания граждан в Российской Федерации" раздела "Информация о деятельности Министерства" по адресу: </w:t>
      </w:r>
      <w:hyperlink w:history="0" r:id="rId61">
        <w:r>
          <w:rPr>
            <w:sz w:val="24"/>
            <w:color w:val="0000ff"/>
          </w:rPr>
          <w:t xml:space="preserve">http://mtsr.omskportal.ru/oiv/mtsr/otrasl/FZ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труда и социального развития Омской области от 08.08.2018 </w:t>
      </w:r>
      <w:hyperlink w:history="0" r:id="rId62" w:tooltip="Приказ Министерства труда и социального развития Омской области от 08.08.2018 N 12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N 122-п</w:t>
        </w:r>
      </w:hyperlink>
      <w:r>
        <w:rPr>
          <w:sz w:val="24"/>
        </w:rPr>
        <w:t xml:space="preserve">, от 12.08.2021 </w:t>
      </w:r>
      <w:hyperlink w:history="0" r:id="rId63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121-п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Поставщик социальных услуг с момента включения информации о нем в реестр несет ответственность за достоверность и актуальность информации о поставщике социальных услуг, содержащейся в реестре.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bookmarkStart w:id="91" w:name="P91"/>
    <w:bookmarkEnd w:id="9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При изменении информации о поставщике социальных услуг поставщик социальных услуг представляет в Министерство в соответствии с </w:t>
      </w:r>
      <w:hyperlink w:history="0" w:anchor="P57" w:tooltip="3. Для включения данных о поставщике социальных услуг в реестр поставщик социальных услуг обращается непосредственно с заявлением о включении информации о поставщике социальных услуг в реестр по форме согласно приложению N 1 к настоящему Порядку (далее - заявление), в том числе с использованием электронных носителей, в Министерство труда и социального развития Омской области (далее - Министерство).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настоящего Порядка заявление, содержащее уточненную информацию о поставщике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поставщик социальных услуг является участником ГИС "ЭСРН" на основании договора о предоставлении доступа к информационным ресурсам, измененные данные о поставщике социальных услуг передаются в Министерство, осуществляющее администрирование, эксплуатацию, обслуживание и предоставление доступа к ресурсам ГИС "ЭСРН", в течение 1 рабочего дня с момента возникновения изменений.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5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06.09.2023 N 132-п)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Решение по заявлению, представленному поставщиком социальных услуг в соответствии с </w:t>
      </w:r>
      <w:hyperlink w:history="0" w:anchor="P91" w:tooltip="13. При изменении информации о поставщике социальных услуг поставщик социальных услуг представляет в Министерство в соответствии с пунктом 3 настоящего Порядка заявление, содержащее уточненную информацию о поставщике социальных услуг.">
        <w:r>
          <w:rPr>
            <w:sz w:val="24"/>
            <w:color w:val="0000ff"/>
          </w:rPr>
          <w:t xml:space="preserve">пунктом 13</w:t>
        </w:r>
      </w:hyperlink>
      <w:r>
        <w:rPr>
          <w:sz w:val="24"/>
        </w:rPr>
        <w:t xml:space="preserve"> настоящего Порядка, принимается Министерством в соответствии с </w:t>
      </w:r>
      <w:hyperlink w:history="0" w:anchor="P62" w:tooltip="4. Заявление в течение 2 рабочих дней со дня его поступления передается Министерством в комиссию по рассмотрению заявлений о включении информации о поставщиках социальных услуг в реестр, об исключении информации о поставщиках социальных услуг из реестра (далее - комиссия)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- </w:t>
      </w:r>
      <w:hyperlink w:history="0" w:anchor="P72" w:tooltip="9. Основаниями для подготовки комиссией заключения об отказе во включении информации о поставщике социальных услуг в реестр и принятия Министерством решения об отказе во включении информации о поставщике социальных услуг в реестр являются: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принятом решении поставщик социальных услуг уведомляется Министерством в соответствии с </w:t>
      </w:r>
      <w:hyperlink w:history="0" w:anchor="P82" w:tooltip="10. Уведомление о включении или об отказе во включении информации о поставщике социальных услуг в реестр, уведомление об исключении или об отказе в исключении информации о поставщике социальных услуг из реестра направляются Министерством поставщику социальных услуг в течение 2 рабочих дней со дня принятия Министерством соответствующего решения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...">
        <w:r>
          <w:rPr>
            <w:sz w:val="24"/>
            <w:color w:val="0000ff"/>
          </w:rPr>
          <w:t xml:space="preserve">пунктом 10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14.1. Основаниями для исключения информации о поставщике социальных услуг из реестра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заявление поставщика социальных услуг об исключении информации о поставщике социальных услуг из реестра (далее - заявление об исключении из реестра);</w:t>
      </w:r>
    </w:p>
    <w:bookmarkStart w:id="98" w:name="P98"/>
    <w:bookmarkEnd w:id="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поступление в Министерство сведений 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прекращении поставщиком социальных услуг деятельности в соответствии с законодательством;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признании поставщика социальных услуг несостоятельным (банкротом) или его ликвидации (для юридических лиц) в соответствии с законодательством;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смерти поставщика социальных услуг или объявлении его умершим в порядке, установленном гражданским процессуальным законодательством Российской Федерации (для индивидуального предпринимателя).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Поступившие в Министерство сведения, указанные в </w:t>
      </w:r>
      <w:hyperlink w:history="0" w:anchor="P98" w:tooltip="2) поступление в Министерство сведений о:">
        <w:r>
          <w:rPr>
            <w:sz w:val="24"/>
            <w:color w:val="0000ff"/>
          </w:rPr>
          <w:t xml:space="preserve">подпункте 2 пункта 14.1</w:t>
        </w:r>
      </w:hyperlink>
      <w:r>
        <w:rPr>
          <w:sz w:val="24"/>
        </w:rPr>
        <w:t xml:space="preserve">, передаются в комиссию в срок, установленный </w:t>
      </w:r>
      <w:hyperlink w:history="0" w:anchor="P62" w:tooltip="4. Заявление в течение 2 рабочих дней со дня его поступления передается Министерством в комиссию по рассмотрению заявлений о включении информации о поставщиках социальных услуг в реестр, об исключении информации о поставщиках социальных услуг из реестра (далее - комиссия)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(п. 14.1 в ред. </w:t>
      </w:r>
      <w:hyperlink w:history="0" r:id="rId66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14.2. Заявление об исключении из реестра поставщик социальных услуг представляет в Министерство в соответствии с </w:t>
      </w:r>
      <w:hyperlink w:history="0" w:anchor="P58" w:tooltip="Заявление, представляемое в Министерство с использованием электронных носителей, должно быть подписано в соответствии с требованиями Федерального закона &quot;Об электронной подписи&quot; и статей 21.1 и 21.2 Федерального закона &quot;Об организации предоставления государственных и муниципальных услуг&quot;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60" w:tooltip="Заявление регистрируется Министерством в день его подачи поставщиком социальных услуг с указанием номера и даты регистрации. Под днем подачи поставщиком социальных услуг заявления в настоящем Порядке понимается день личного обращения поставщика социальных услуг в Министерство с заявлением, а также день поступления в Министерство заявления от поставщика социальных услуг посредством почтовой связи.">
        <w:r>
          <w:rPr>
            <w:sz w:val="24"/>
            <w:color w:val="0000ff"/>
          </w:rPr>
          <w:t xml:space="preserve">четвертым пункта 3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об исключении из реестра передается Министерством в комиссию в срок, установленный </w:t>
      </w:r>
      <w:hyperlink w:history="0" w:anchor="P62" w:tooltip="4. Заявление в течение 2 рабочих дней со дня его поступления передается Министерством в комиссию по рассмотрению заявлений о включении информации о поставщиках социальных услуг в реестр, об исключении информации о поставщиках социальных услуг из реестра (далее - комиссия)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(п. 14.2 введен </w:t>
      </w:r>
      <w:hyperlink w:history="0" r:id="rId67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14.3. Решение об исключении или об отказе в исключении информации о поставщике социальных услуг из реестра принимается Министерством в форме распоряжения, принятого на основании </w:t>
      </w:r>
      <w:hyperlink w:history="0" w:anchor="P293" w:tooltip="                                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комиссии по форме согласно приложению N 3 к настоящему Порядку, в течение 5 рабочих дней со дня поступления в комиссию заявления об исключении из реестра и (или) сведений, указанных в </w:t>
      </w:r>
      <w:hyperlink w:history="0" w:anchor="P98" w:tooltip="2) поступление в Министерство сведений о:">
        <w:r>
          <w:rPr>
            <w:sz w:val="24"/>
            <w:color w:val="0000ff"/>
          </w:rPr>
          <w:t xml:space="preserve">подпункте 2 пункта 14.1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(п. 14.3 в ред. </w:t>
      </w:r>
      <w:hyperlink w:history="0" r:id="rId68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14.4. Исключение сведений из реестра осуществляется ответственными специалистами департамента социального обслуживания Министерства, управления демографической и семейной политики Министерства в течение 2 рабочих дней со дня принятия Министерством решения об исключении информации о поставщике социальных услуг из реестра.</w:t>
      </w:r>
    </w:p>
    <w:p>
      <w:pPr>
        <w:pStyle w:val="0"/>
        <w:jc w:val="both"/>
      </w:pPr>
      <w:r>
        <w:rPr>
          <w:sz w:val="24"/>
        </w:rPr>
        <w:t xml:space="preserve">(п. 14.4 введен </w:t>
      </w:r>
      <w:hyperlink w:history="0" r:id="rId69" w:tooltip="Приказ Министерства труда и социального развития Омской области от 12.08.2021 N 12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12.08.2021 N 121-п; в ред. </w:t>
      </w:r>
      <w:hyperlink w:history="0" r:id="rId70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06.10.2025 N 114-п)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Физические и юридические лица вправе безвозмездно получать информацию, содержащуюся в реестре, в виде выписок о конкретных поставщиках социальных услуг путем направления в Министерство письменного обращения о предоставлении выписки.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представления информации, содержащейся в реестре, не может превышать 30 дней со дня поступления обращения о предоставлении выписки.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Формирование и ведение реестра осуществляются в электронной форме с учетом установленных законодательством Российской Федерации требований по обеспечению безопасности сведений, ограничений по использованию информации и при применении программно-технических средств, позволяющих идентифицировать лицо, осуществляющее формирование и ведение реестр.</w:t>
      </w:r>
    </w:p>
    <w:p>
      <w:pPr>
        <w:pStyle w:val="0"/>
        <w:jc w:val="both"/>
      </w:pPr>
      <w:r>
        <w:rPr>
          <w:sz w:val="24"/>
        </w:rPr>
        <w:t xml:space="preserve">(п. 16 введен </w:t>
      </w:r>
      <w:hyperlink w:history="0" r:id="rId71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06.09.2023 N 132-п)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4"/>
        </w:rPr>
        <w:t xml:space="preserve">реестра поставщиков социальных</w:t>
      </w:r>
    </w:p>
    <w:p>
      <w:pPr>
        <w:pStyle w:val="0"/>
        <w:jc w:val="right"/>
      </w:pPr>
      <w:r>
        <w:rPr>
          <w:sz w:val="24"/>
        </w:rPr>
        <w:t xml:space="preserve">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2" w:tooltip="Приказ Министерства труда и социального развития Омской области от 08.08.2018 N 12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08.08.2018 N 122-п)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Министерство труда и социального</w:t>
      </w:r>
    </w:p>
    <w:p>
      <w:pPr>
        <w:pStyle w:val="0"/>
        <w:jc w:val="right"/>
      </w:pPr>
      <w:r>
        <w:rPr>
          <w:sz w:val="24"/>
        </w:rPr>
        <w:t xml:space="preserve">развития Омской области</w:t>
      </w:r>
    </w:p>
    <w:p>
      <w:pPr>
        <w:pStyle w:val="0"/>
        <w:jc w:val="both"/>
      </w:pPr>
      <w:r>
        <w:rPr>
          <w:sz w:val="24"/>
        </w:rPr>
      </w:r>
    </w:p>
    <w:bookmarkStart w:id="131" w:name="P131"/>
    <w:bookmarkEnd w:id="131"/>
    <w:p>
      <w:pPr>
        <w:pStyle w:val="0"/>
        <w:jc w:val="center"/>
      </w:pPr>
      <w:r>
        <w:rPr>
          <w:sz w:val="24"/>
        </w:rPr>
        <w:t xml:space="preserve">ЗАЯВЛЕНИЕ</w:t>
      </w:r>
    </w:p>
    <w:p>
      <w:pPr>
        <w:pStyle w:val="0"/>
        <w:jc w:val="center"/>
      </w:pPr>
      <w:r>
        <w:rPr>
          <w:sz w:val="24"/>
        </w:rPr>
        <w:t xml:space="preserve">о включении информации о поставщике социальных услуг в</w:t>
      </w:r>
    </w:p>
    <w:p>
      <w:pPr>
        <w:pStyle w:val="0"/>
        <w:jc w:val="center"/>
      </w:pPr>
      <w:r>
        <w:rPr>
          <w:sz w:val="24"/>
        </w:rPr>
        <w:t xml:space="preserve">реестр поставщиков социальных услуг Омской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 </w:t>
      </w:r>
      <w:hyperlink w:history="0" r:id="rId7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частью  2 статьи 25</w:t>
        </w:r>
      </w:hyperlink>
      <w:r>
        <w:rPr>
          <w:sz w:val="20"/>
        </w:rPr>
        <w:t xml:space="preserve"> Федерального закона "Об основах</w:t>
      </w:r>
    </w:p>
    <w:p>
      <w:pPr>
        <w:pStyle w:val="1"/>
        <w:jc w:val="both"/>
      </w:pPr>
      <w:r>
        <w:rPr>
          <w:sz w:val="20"/>
        </w:rPr>
        <w:t xml:space="preserve">социального   обслуживания   граждан   в   Российской   Федерации"    прошу</w:t>
      </w:r>
    </w:p>
    <w:p>
      <w:pPr>
        <w:pStyle w:val="1"/>
        <w:jc w:val="both"/>
      </w:pPr>
      <w:r>
        <w:rPr>
          <w:sz w:val="20"/>
        </w:rPr>
        <w:t xml:space="preserve">включить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поставщика социальных услуг)</w:t>
      </w:r>
    </w:p>
    <w:p>
      <w:pPr>
        <w:pStyle w:val="1"/>
        <w:jc w:val="both"/>
      </w:pPr>
      <w:r>
        <w:rPr>
          <w:sz w:val="20"/>
        </w:rPr>
        <w:t xml:space="preserve">   (далее - поставщик социальных услуг) в реестр поставщиков социальных</w:t>
      </w:r>
    </w:p>
    <w:p>
      <w:pPr>
        <w:pStyle w:val="1"/>
        <w:jc w:val="both"/>
      </w:pPr>
      <w:r>
        <w:rPr>
          <w:sz w:val="20"/>
        </w:rPr>
        <w:t xml:space="preserve">     услуг Омской области посредством внесения следующей информации о</w:t>
      </w:r>
    </w:p>
    <w:p>
      <w:pPr>
        <w:pStyle w:val="1"/>
        <w:jc w:val="both"/>
      </w:pPr>
      <w:r>
        <w:rPr>
          <w:sz w:val="20"/>
        </w:rPr>
        <w:t xml:space="preserve">                       поставщике социальных услуг: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0"/>
        <w:gridCol w:w="6520"/>
        <w:gridCol w:w="1871"/>
      </w:tblGrid>
      <w:tr>
        <w:tc>
          <w:tcPr>
            <w:tcW w:w="6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информации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Информация о поставщике социальных услуг</w:t>
            </w:r>
          </w:p>
        </w:tc>
      </w:tr>
      <w:tr>
        <w:tc>
          <w:tcPr>
            <w:tcW w:w="6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и сокращенное (если имеется) наименование поставщика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Дата государственной регистрации юридического лица (индивидуального предпринимателя), являющегося поставщиком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Организационно-правовая форма поставщика социальных услуг (для юридических лиц)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Адрес (местонахождение, место предоставления социальных услуг), контактный телефон, адрес электронной почты поставщика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руководителя поставщика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 лицензиях, имеющихся у поставщика социальных услуг (при необходимости)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формах социального обслуживания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предоставляемых социальных услуг по формам социального обслуживания и видам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Тарифы на предоставляемые социальные услуги по формам социального обслуживания и видам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об общем количестве мест, предназначенных для предоставления социальных услуг, о наличии свободных мест, в том числе по формам социального обслуживания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об условиях предоставления социальных услуг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 результатах проведенных проверок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об опыте работы поставщика социальных услуг за последние пять лет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Иная информация, определяемая Правительством Российской Федерации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Уведомление  о  включении  или об  отказе  во  включении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поставщике социальных услуг в реестр поставщиков  социальных  услуг  Омской</w:t>
      </w:r>
    </w:p>
    <w:p>
      <w:pPr>
        <w:pStyle w:val="1"/>
        <w:jc w:val="both"/>
      </w:pPr>
      <w:r>
        <w:rPr>
          <w:sz w:val="20"/>
        </w:rPr>
        <w:t xml:space="preserve">области  прошу  направить  в  форме  документа  на  бумажном  носителе  или</w:t>
      </w:r>
    </w:p>
    <w:p>
      <w:pPr>
        <w:pStyle w:val="1"/>
        <w:jc w:val="both"/>
      </w:pPr>
      <w:r>
        <w:rPr>
          <w:sz w:val="20"/>
        </w:rPr>
        <w:t xml:space="preserve">электронного документа (нужное подчеркнуть) по адресу: 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Настоящим  подтверждаю, что вся представленная информация соответствует</w:t>
      </w:r>
    </w:p>
    <w:p>
      <w:pPr>
        <w:pStyle w:val="1"/>
        <w:jc w:val="both"/>
      </w:pPr>
      <w:r>
        <w:rPr>
          <w:sz w:val="20"/>
        </w:rPr>
        <w:t xml:space="preserve">сведениям,  размещенным  на официальном сайте поставщика социальных услуг в</w:t>
      </w:r>
    </w:p>
    <w:p>
      <w:pPr>
        <w:pStyle w:val="1"/>
        <w:jc w:val="both"/>
      </w:pPr>
      <w:r>
        <w:rPr>
          <w:sz w:val="20"/>
        </w:rPr>
        <w:t xml:space="preserve">сети Интернет по адресу: 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(наименование должности уполномоченного лица на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представление информации о поставщике социальных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услуг для включения в реестр поставщиков</w:t>
      </w:r>
    </w:p>
    <w:p>
      <w:pPr>
        <w:pStyle w:val="1"/>
        <w:jc w:val="both"/>
      </w:pPr>
      <w:r>
        <w:rPr>
          <w:sz w:val="20"/>
        </w:rPr>
        <w:t xml:space="preserve">    __________________________________    __________    ___________________</w:t>
      </w:r>
    </w:p>
    <w:p>
      <w:pPr>
        <w:pStyle w:val="1"/>
        <w:jc w:val="both"/>
      </w:pPr>
      <w:r>
        <w:rPr>
          <w:sz w:val="20"/>
        </w:rPr>
        <w:t xml:space="preserve">    социальных услуг Омской области       (подпись)     (инициалы, фамилия)</w:t>
      </w:r>
    </w:p>
    <w:p>
      <w:pPr>
        <w:pStyle w:val="1"/>
        <w:jc w:val="both"/>
      </w:pPr>
      <w:r>
        <w:rPr>
          <w:sz w:val="20"/>
        </w:rPr>
        <w:t xml:space="preserve">    "___" ___________20__ г.</w:t>
      </w:r>
    </w:p>
    <w:p>
      <w:pPr>
        <w:pStyle w:val="1"/>
        <w:jc w:val="both"/>
      </w:pPr>
      <w:r>
        <w:rPr>
          <w:sz w:val="20"/>
        </w:rPr>
        <w:t xml:space="preserve">    М.П.</w:t>
      </w:r>
    </w:p>
    <w:p>
      <w:pPr>
        <w:pStyle w:val="1"/>
        <w:jc w:val="both"/>
      </w:pPr>
      <w:r>
        <w:rPr>
          <w:sz w:val="20"/>
        </w:rPr>
        <w:t xml:space="preserve">    Регистрационный номер учетной записи ____________.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4"/>
        </w:rPr>
        <w:t xml:space="preserve">реестра поставщиков социальных</w:t>
      </w:r>
    </w:p>
    <w:p>
      <w:pPr>
        <w:pStyle w:val="0"/>
        <w:jc w:val="right"/>
      </w:pPr>
      <w:r>
        <w:rPr>
          <w:sz w:val="24"/>
        </w:rPr>
        <w:t xml:space="preserve">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4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06.10.2025 N 114-п)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228" w:name="P228"/>
    <w:bookmarkEnd w:id="228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      о включении или об отказе во включении информации о</w:t>
      </w:r>
    </w:p>
    <w:p>
      <w:pPr>
        <w:pStyle w:val="1"/>
        <w:jc w:val="both"/>
      </w:pPr>
      <w:r>
        <w:rPr>
          <w:sz w:val="20"/>
        </w:rPr>
        <w:t xml:space="preserve">           поставщиках социальных услуг Омской области в реестр</w:t>
      </w:r>
    </w:p>
    <w:p>
      <w:pPr>
        <w:pStyle w:val="1"/>
        <w:jc w:val="both"/>
      </w:pPr>
      <w:r>
        <w:rPr>
          <w:sz w:val="20"/>
        </w:rPr>
        <w:t xml:space="preserve">           поставщиков социальных услуг Омской области от "___"</w:t>
      </w:r>
    </w:p>
    <w:p>
      <w:pPr>
        <w:pStyle w:val="1"/>
        <w:jc w:val="both"/>
      </w:pPr>
      <w:r>
        <w:rPr>
          <w:sz w:val="20"/>
        </w:rPr>
        <w:t xml:space="preserve">                       __________ года N 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Комиссией   по   рассмотрению   заявлений   о  включении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поставщиках социальных услуг Омской области в реестр поставщиков социальных</w:t>
      </w:r>
    </w:p>
    <w:p>
      <w:pPr>
        <w:pStyle w:val="1"/>
        <w:jc w:val="both"/>
      </w:pPr>
      <w:r>
        <w:rPr>
          <w:sz w:val="20"/>
        </w:rPr>
        <w:t xml:space="preserve">услуг   Омской  области  (далее  -  реестр),  об  исключении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поставщиках   социальных   услуг   Омской   области   из   реестра   (далее</w:t>
      </w:r>
    </w:p>
    <w:p>
      <w:pPr>
        <w:pStyle w:val="1"/>
        <w:jc w:val="both"/>
      </w:pPr>
      <w:r>
        <w:rPr>
          <w:sz w:val="20"/>
        </w:rPr>
        <w:t xml:space="preserve">соответственно - комиссия, заявление) в составе: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    рассмотрены заявления, представленные:</w:t>
      </w:r>
    </w:p>
    <w:p>
      <w:pPr>
        <w:pStyle w:val="1"/>
        <w:jc w:val="both"/>
      </w:pPr>
      <w:r>
        <w:rPr>
          <w:sz w:val="20"/>
        </w:rPr>
        <w:t xml:space="preserve">    1)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(наименование поставщика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    2)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(наименование поставщика социальных услуг Омской области)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Комиссия считает необходимым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(включить или отказать во включении 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информации о поставщике социальных услуг Омской области в реестр</w:t>
      </w:r>
    </w:p>
    <w:p>
      <w:pPr>
        <w:pStyle w:val="1"/>
        <w:jc w:val="both"/>
      </w:pPr>
      <w:r>
        <w:rPr>
          <w:sz w:val="20"/>
        </w:rPr>
        <w:t xml:space="preserve">                                поставщиков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    Основаниями для отказа во включении информации о поставщиках социальных</w:t>
      </w:r>
    </w:p>
    <w:p>
      <w:pPr>
        <w:pStyle w:val="1"/>
        <w:jc w:val="both"/>
      </w:pPr>
      <w:r>
        <w:rPr>
          <w:sz w:val="20"/>
        </w:rPr>
        <w:t xml:space="preserve">услуг  Омской  области в реестр поставщиков социальных услуг Омской области</w:t>
      </w:r>
    </w:p>
    <w:p>
      <w:pPr>
        <w:pStyle w:val="1"/>
        <w:jc w:val="both"/>
      </w:pPr>
      <w:r>
        <w:rPr>
          <w:sz w:val="20"/>
        </w:rPr>
        <w:t xml:space="preserve">являются: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65"/>
        <w:gridCol w:w="4649"/>
      </w:tblGrid>
      <w:tr>
        <w:tc>
          <w:tcPr>
            <w:tcW w:w="4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социальных услуг Омской области</w:t>
            </w:r>
          </w:p>
        </w:tc>
        <w:tc>
          <w:tcPr>
            <w:tcW w:w="46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во включении информации о поставщиках социальных услуг Омской области в реестр поставщиков социальных услуг Омской области</w:t>
            </w:r>
          </w:p>
        </w:tc>
      </w:tr>
      <w:tr>
        <w:tc>
          <w:tcPr>
            <w:tcW w:w="43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3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Председатель комиссии        _________        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(фамилия, имя, отчество)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Секретарь комиссии               _________         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Члены комиссии                   _________         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                                 _________         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(фамилия, имя, отчество)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4"/>
        </w:rPr>
        <w:t xml:space="preserve">реестра поставщиков социальных</w:t>
      </w:r>
    </w:p>
    <w:p>
      <w:pPr>
        <w:pStyle w:val="0"/>
        <w:jc w:val="right"/>
      </w:pPr>
      <w:r>
        <w:rPr>
          <w:sz w:val="24"/>
        </w:rPr>
        <w:t xml:space="preserve">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5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06.10.2025 N 114-п)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293" w:name="P293"/>
    <w:bookmarkEnd w:id="293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      об исключении или об отказе в исключении информации</w:t>
      </w:r>
    </w:p>
    <w:p>
      <w:pPr>
        <w:pStyle w:val="1"/>
        <w:jc w:val="both"/>
      </w:pPr>
      <w:r>
        <w:rPr>
          <w:sz w:val="20"/>
        </w:rPr>
        <w:t xml:space="preserve">          о поставщике социальных услуг Омской области из реестра</w:t>
      </w:r>
    </w:p>
    <w:p>
      <w:pPr>
        <w:pStyle w:val="1"/>
        <w:jc w:val="both"/>
      </w:pPr>
      <w:r>
        <w:rPr>
          <w:sz w:val="20"/>
        </w:rPr>
        <w:t xml:space="preserve">                поставщиков социальных услуг Омской области</w:t>
      </w:r>
    </w:p>
    <w:p>
      <w:pPr>
        <w:pStyle w:val="1"/>
        <w:jc w:val="both"/>
      </w:pPr>
      <w:r>
        <w:rPr>
          <w:sz w:val="20"/>
        </w:rPr>
        <w:t xml:space="preserve">                   от "__" ________________ года N 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Комиссией   по   рассмотрению   заявлений   о  включении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поставщиках социальных услуг Омской области в реестр поставщиков социальных</w:t>
      </w:r>
    </w:p>
    <w:p>
      <w:pPr>
        <w:pStyle w:val="1"/>
        <w:jc w:val="both"/>
      </w:pPr>
      <w:r>
        <w:rPr>
          <w:sz w:val="20"/>
        </w:rPr>
        <w:t xml:space="preserve">услуг   Омской  области  (далее  -  реестр),  об  исключении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поставщиках   социальных   услуг   Омской   области   из   реестра   (далее</w:t>
      </w:r>
    </w:p>
    <w:p>
      <w:pPr>
        <w:pStyle w:val="1"/>
        <w:jc w:val="both"/>
      </w:pPr>
      <w:r>
        <w:rPr>
          <w:sz w:val="20"/>
        </w:rPr>
        <w:t xml:space="preserve">соответственно - комиссия, заявление) в составе: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(фамилия, инициалы, должность)</w:t>
      </w:r>
    </w:p>
    <w:p>
      <w:pPr>
        <w:pStyle w:val="1"/>
        <w:jc w:val="both"/>
      </w:pPr>
      <w:r>
        <w:rPr>
          <w:sz w:val="20"/>
        </w:rPr>
        <w:t xml:space="preserve">рассмотрены заявления, представленные:</w:t>
      </w:r>
    </w:p>
    <w:p>
      <w:pPr>
        <w:pStyle w:val="1"/>
        <w:jc w:val="both"/>
      </w:pPr>
      <w:r>
        <w:rPr>
          <w:sz w:val="20"/>
        </w:rPr>
        <w:t xml:space="preserve">1) 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(наименование поставщика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2) 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(наименование поставщика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Комиссия считает необходимым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(исключить или отказать в исключении информации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о поставщике социальных услуг Омской области из реестра поставщиков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    Основаниями  для  исключения  информации  о поставщике социальных услуг</w:t>
      </w:r>
    </w:p>
    <w:p>
      <w:pPr>
        <w:pStyle w:val="1"/>
        <w:jc w:val="both"/>
      </w:pPr>
      <w:r>
        <w:rPr>
          <w:sz w:val="20"/>
        </w:rPr>
        <w:t xml:space="preserve">Омской  области  из  реестра  поставщиков  социальных  услуг Омской области</w:t>
      </w:r>
    </w:p>
    <w:p>
      <w:pPr>
        <w:pStyle w:val="1"/>
        <w:jc w:val="both"/>
      </w:pPr>
      <w:r>
        <w:rPr>
          <w:sz w:val="20"/>
        </w:rPr>
        <w:t xml:space="preserve">являются: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социальных услуг Омской области</w:t>
            </w:r>
          </w:p>
        </w:tc>
        <w:tc>
          <w:tcPr>
            <w:tcW w:w="45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исключения информации о поставщике социальных услуг Омской области из реестра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1928"/>
        <w:gridCol w:w="340"/>
        <w:gridCol w:w="3969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Председатель комиссии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Секретарь комиссии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Члены комиссии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труда и</w:t>
      </w:r>
    </w:p>
    <w:p>
      <w:pPr>
        <w:pStyle w:val="0"/>
        <w:jc w:val="right"/>
      </w:pPr>
      <w:r>
        <w:rPr>
          <w:sz w:val="24"/>
        </w:rPr>
        <w:t xml:space="preserve">социального развития Омской области</w:t>
      </w:r>
    </w:p>
    <w:p>
      <w:pPr>
        <w:pStyle w:val="0"/>
        <w:jc w:val="right"/>
      </w:pPr>
      <w:r>
        <w:rPr>
          <w:sz w:val="24"/>
        </w:rPr>
        <w:t xml:space="preserve">от 8 декабря 2014 г. N 177-п</w:t>
      </w:r>
    </w:p>
    <w:p>
      <w:pPr>
        <w:pStyle w:val="0"/>
        <w:jc w:val="both"/>
      </w:pPr>
      <w:r>
        <w:rPr>
          <w:sz w:val="24"/>
        </w:rPr>
      </w:r>
    </w:p>
    <w:bookmarkStart w:id="376" w:name="P376"/>
    <w:bookmarkEnd w:id="37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формирования и ведения регистра получателей</w:t>
      </w:r>
    </w:p>
    <w:p>
      <w:pPr>
        <w:pStyle w:val="2"/>
        <w:jc w:val="center"/>
      </w:pPr>
      <w:r>
        <w:rPr>
          <w:sz w:val="24"/>
        </w:rPr>
        <w:t xml:space="preserve">социальных услуг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06.09.2023 </w:t>
            </w:r>
            <w:hyperlink w:history="0" r:id="rId76" w:tooltip="Приказ Министерства труда и социального развития Омской области от 06.09.2023 N 132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132-п</w:t>
              </w:r>
            </w:hyperlink>
            <w:r>
              <w:rPr>
                <w:sz w:val="24"/>
                <w:color w:val="392c69"/>
              </w:rPr>
              <w:t xml:space="preserve">, от 02.10.2023 </w:t>
            </w:r>
            <w:hyperlink w:history="0" r:id="rId77" w:tooltip="Приказ Министерства труда и социального развития Омской области от 02.10.2023 N 141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141-п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формирования и ведения регистра получателей социальных услуг Омской области устанавливает механизм формирования и ведения регистра получателей социальных услуг Омской области (далее - регистр) с использованием государственной информационной системы Омской области "Электронный социальный регистр населения Омской области" (далее - ГИС "ЭСРН").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Формирование и ведение регистра осуществляется Министерством труда и социального развития Омской области (далее - Министерство) при участии территориальных органов Министерства.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Целью формирования и ведения регистра является обеспечение сбора, хранения, обработки и предоставления информации о гражданах, которые признаны нуждающимися в социальном обслуживании и которым предоставляются социальные услуги (далее - получатель социальных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Межведомственное информационное взаимодействие в целях формирования и ведения регистра осуществляется в соответствии с требованиями Федерального </w:t>
      </w:r>
      <w:hyperlink w:history="0" r:id="rId7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Формирование и ведение регистра осуществляются в электронной форме с учетом установленных законодательством Российской Федерации требований к обеспечению безопасности сведений, ограничений по использованию информации и при применении программно-технических средств, позволяющих идентифицировать лицо, осуществляющее формирование и ведение регистра.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Регистр включает в себя информацию о получателе социальных услуг, предусмотренную </w:t>
      </w:r>
      <w:hyperlink w:history="0" r:id="rId7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2 статьи 26</w:t>
        </w:r>
      </w:hyperlink>
      <w:r>
        <w:rPr>
          <w:sz w:val="24"/>
        </w:rPr>
        <w:t xml:space="preserve"> Федерального закона от 28 декабря 2013 года N 442-ФЗ "Об основах социального обслуживания граждан в Российской Федерации" (далее - информация о получателе социальных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получателе социальных услуг включается в регистр с учетом положений законодательства Российской Федерации о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Оригиналы документов, их копии, заверенные в установленном порядке, на основании которых формируется регистр, подлежат обязательному хранению в порядке, предусмотренном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Информация о получателе социальных услуг представляется поставщиками социальных услуг в следующие сроки: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течение 10 рабочих дней с момента возникновения изменения или дня подписания договора о предоставлении социальных услуг в случае заключения договора о предоставлении социальных услуг, либо изменения информации о получателе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 5 числа месяца, следующего за месяцем предоставления социальных услуг, в случае предоставления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день принятия решения в случае принятия решения об оказании срочных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Информация о получателях социальных услуг для включения в регистр вносится в ГИС "ЭСРН":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самостоятельно поставщиками социальных услуг, являющихся участником ГИС "ЭСРН" на основании договора о предоставлении доступа к информационным ресурсам;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территориальными органами Министерства в случае оказания социальных услуг получателям социальных услуг поставщиками социальных услуг, не являющимися участниками ГИС "ЭСРН".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Поставщики социальных услуг, не являющиеся участниками ГИС "ЭСРН", предоставляют </w:t>
      </w:r>
      <w:hyperlink w:history="0" w:anchor="P438" w:tooltip="                                ИНФОРМАЦИЯ">
        <w:r>
          <w:rPr>
            <w:sz w:val="24"/>
            <w:color w:val="0000ff"/>
          </w:rPr>
          <w:t xml:space="preserve">информацию</w:t>
        </w:r>
      </w:hyperlink>
      <w:r>
        <w:rPr>
          <w:sz w:val="24"/>
        </w:rPr>
        <w:t xml:space="preserve"> о получателе социальных услуг в территориальный орган Министерства по месту предоставления социальных услуг на бумажном или электронном носителях по форме согласно приложению к настоящему Порядку.</w:t>
      </w:r>
    </w:p>
    <w:bookmarkStart w:id="399" w:name="P399"/>
    <w:bookmarkEnd w:id="3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получателе социальных услуг предоставляется на электронном носителе в виде файлов согласованного формата с сопроводительным письмом и описью вложения с указанием количества предоставленных файлов, их имен, размера, даты актуализации.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Территориальный орган Министерства в течение 5 рабочих дней со дня получения информации о получателе социальных услуг осуществляет ее проверку и принимает решение о включении или об отказе во включении информации о получателе социальных услуг в регистр.</w:t>
      </w:r>
    </w:p>
    <w:bookmarkStart w:id="401" w:name="P401"/>
    <w:bookmarkEnd w:id="4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Основаниями для отказа во включении информации о получателе социальных услуг в регистр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отсутствие получателя социальных услуг в числе граждан, в отношении которых составлена индивидуальная программа предоставления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несоответствие предоставленной информации о получателе социальных услуг информации, содержащейся в индивидуальной программе предоставления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несоответствие представленной информации в электронной форме формату, установленному </w:t>
      </w:r>
      <w:hyperlink w:history="0" w:anchor="P399" w:tooltip="Информация о получателе социальных услуг предоставляется на электронном носителе в виде файлов согласованного формата с сопроводительным письмом и описью вложения с указанием количества предоставленных файлов, их имен, размера, даты актуализации.">
        <w:r>
          <w:rPr>
            <w:sz w:val="24"/>
            <w:color w:val="0000ff"/>
          </w:rPr>
          <w:t xml:space="preserve">абзацем вторым пункта 9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отсутствие информации о получателе социальных услуг, необходимой для внесения в регистр.</w:t>
      </w:r>
    </w:p>
    <w:bookmarkStart w:id="406" w:name="P406"/>
    <w:bookmarkEnd w:id="40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Уведомление о включении или об отказе во включении информации о получателе социальных услуг в регистр направляется территориальным органом Министерства поставщику социальных услуг, не являющемуся участником ГИС "ЭСРН", в течение 2 рабочих дней со дня принятия территориальным органом Министерства соответствующего решения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носителе (по выбору поставщика социальных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На основании решения территориального органа Министерства о включении информации о получателе социальных услуг в регистр ответственный специалист соответствующего территориального органа Министерства в течение 2 рабочих дней со дня принятия указанного решения включает получателя социальных услуг в регистр.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Поставщик социальных услуг несет ответственность за достоверность и актуальность вносимой в регистр и направляемой территориальному органу информации о получателях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Территориальный орган Министерства один раз в полугодие осуществляет выборочную (частичную) проверку достоверности и актуальности информации, предоставляемой поставщиком социальных услуг, являющимся участником ГИС "ЭСРН", включенной в регистр, на соответствие сведениям, имеющимся в распоряжении территориального органа Министерства, и отсутствия оснований для отказа во включении информации о получателе социальных услуг в регистр, предусмотренных </w:t>
      </w:r>
      <w:hyperlink w:history="0" w:anchor="P401" w:tooltip="11. Основаниями для отказа во включении информации о получателе социальных услуг в регистр являются: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0" w:tooltip="Приказ Министерства труда и социального развития Омской области от 02.10.2023 N 141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02.10.2023 N 141-п)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выявления несоответствия информации о получателе социальных услуг или наличия оснований для отказа во включении информации о получателе социальных услуг в регистр, предусмотренных </w:t>
      </w:r>
      <w:hyperlink w:history="0" w:anchor="P401" w:tooltip="11. Основаниями для отказа во включении информации о получателе социальных услуг в регистр являются: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настоящего Порядка, предоставленной поставщиком социальных услуг, территориальным органом Министерства в течение одного рабочего дня с момента выявления выносится решение об отказе во включении информации о получателе социальных услуг в регистр. О принятом решении поставщик социальных услуг уведомляется территориальным органом Министерства в соответствии с </w:t>
      </w:r>
      <w:hyperlink w:history="0" w:anchor="P406" w:tooltip="12. Уведомление о включении или об отказе во включении информации о получателе социальных услуг в регистр направляется территориальным органом Министерства поставщику социальных услуг, не являющемуся участником ГИС &quot;ЭСРН&quot;, в течение 2 рабочих дней со дня принятия территориальным органом Министерства соответствующего решения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носителе (п...">
        <w:r>
          <w:rPr>
            <w:sz w:val="24"/>
            <w:color w:val="0000ff"/>
          </w:rPr>
          <w:t xml:space="preserve">пунктом 12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1" w:tooltip="Приказ Министерства труда и социального развития Омской области от 02.10.2023 N 141-п &quot;О внесении изменений в приказ Министерства труда и социального развития Омской области от 8 декабря 2014 года N 177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02.10.2023 N 141-п)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Получатели социальных услуг вправе безвозмездно получать информацию, содержащуюся в регистре, в виде выписок о получателе социальных услуг путем направления в Министерство или соответствующий территориальный орган Министерства письменного обращения о предоставлении выписки.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представления информации о получателе социальных услуг, содержащейся в регистре, не может превышать 30 дней со дня поступления обращения о предоставлении выписки.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формирования и ведения</w:t>
      </w:r>
    </w:p>
    <w:p>
      <w:pPr>
        <w:pStyle w:val="0"/>
        <w:jc w:val="right"/>
      </w:pPr>
      <w:r>
        <w:rPr>
          <w:sz w:val="24"/>
        </w:rPr>
        <w:t xml:space="preserve">регистра получателей социальных</w:t>
      </w:r>
    </w:p>
    <w:p>
      <w:pPr>
        <w:pStyle w:val="0"/>
        <w:jc w:val="right"/>
      </w:pPr>
      <w:r>
        <w:rPr>
          <w:sz w:val="24"/>
        </w:rPr>
        <w:t xml:space="preserve">услуг Омской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(наименование территориального органа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Министерства труда и социального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развития Омской области)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(наименование поставщика социальных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услуг Омской области)</w:t>
      </w:r>
    </w:p>
    <w:p>
      <w:pPr>
        <w:pStyle w:val="1"/>
        <w:jc w:val="both"/>
      </w:pPr>
      <w:r>
        <w:rPr>
          <w:sz w:val="20"/>
        </w:rPr>
      </w:r>
    </w:p>
    <w:bookmarkStart w:id="438" w:name="P438"/>
    <w:bookmarkEnd w:id="438"/>
    <w:p>
      <w:pPr>
        <w:pStyle w:val="1"/>
        <w:jc w:val="both"/>
      </w:pPr>
      <w:r>
        <w:rPr>
          <w:sz w:val="20"/>
        </w:rPr>
        <w:t xml:space="preserve">                                ИНФОРМАЦИЯ</w:t>
      </w:r>
    </w:p>
    <w:p>
      <w:pPr>
        <w:pStyle w:val="1"/>
        <w:jc w:val="both"/>
      </w:pPr>
      <w:r>
        <w:rPr>
          <w:sz w:val="20"/>
        </w:rPr>
        <w:t xml:space="preserve">           о получателе социальных услуг для включения в регистр</w:t>
      </w:r>
    </w:p>
    <w:p>
      <w:pPr>
        <w:pStyle w:val="1"/>
        <w:jc w:val="both"/>
      </w:pPr>
      <w:r>
        <w:rPr>
          <w:sz w:val="20"/>
        </w:rPr>
        <w:t xml:space="preserve">                получателей социальных услуг Омской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 </w:t>
      </w:r>
      <w:hyperlink w:history="0" r:id="rId8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частью  1 статьи 26</w:t>
        </w:r>
      </w:hyperlink>
      <w:r>
        <w:rPr>
          <w:sz w:val="20"/>
        </w:rPr>
        <w:t xml:space="preserve"> Федерального закона "Об основах</w:t>
      </w:r>
    </w:p>
    <w:p>
      <w:pPr>
        <w:pStyle w:val="1"/>
        <w:jc w:val="both"/>
      </w:pPr>
      <w:r>
        <w:rPr>
          <w:sz w:val="20"/>
        </w:rPr>
        <w:t xml:space="preserve">социального  обслуживания  граждан  в  Российской Федерации" прошу включить</w:t>
      </w:r>
    </w:p>
    <w:p>
      <w:pPr>
        <w:pStyle w:val="1"/>
        <w:jc w:val="both"/>
      </w:pPr>
      <w:r>
        <w:rPr>
          <w:sz w:val="20"/>
        </w:rPr>
        <w:t xml:space="preserve">информацию о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(наименование получателя социальных услуг Омской области)</w:t>
      </w:r>
    </w:p>
    <w:p>
      <w:pPr>
        <w:pStyle w:val="1"/>
        <w:jc w:val="both"/>
      </w:pPr>
      <w:r>
        <w:rPr>
          <w:sz w:val="20"/>
        </w:rPr>
        <w:t xml:space="preserve">(далее  -  получатель  социальных  услуг)  в регистр получателей социальных</w:t>
      </w:r>
    </w:p>
    <w:p>
      <w:pPr>
        <w:pStyle w:val="1"/>
        <w:jc w:val="both"/>
      </w:pPr>
      <w:r>
        <w:rPr>
          <w:sz w:val="20"/>
        </w:rPr>
        <w:t xml:space="preserve">услуг Омской области посредством внесения следующей информации о получателе</w:t>
      </w:r>
    </w:p>
    <w:p>
      <w:pPr>
        <w:pStyle w:val="1"/>
        <w:jc w:val="both"/>
      </w:pPr>
      <w:r>
        <w:rPr>
          <w:sz w:val="20"/>
        </w:rPr>
        <w:t xml:space="preserve">социальных услуг: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917"/>
        <w:gridCol w:w="1587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9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информации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Информация о получателе социальных услуг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Пол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(место жительства), контактный телефон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Страховой номер индивидуального лицевого счета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Серия, номер паспорта или данные иного документа, удостоверяющего личность, дата выдачи этих документов и наименование выдавшего их органа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Дата обращения с просьбой о предоставлении социальных услуг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Дата оформления и номер индивидуальной программы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и сокращенное (если имеется) наименование поставщика социальных услуг, реализующего индивидуальную программу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социальных услуг,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тарифов, стоимости социальных услуг для получателя социальных услуг, источников финансирования, периодичности и результатов их предоставления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Иная информация, определенная Правительством Российской Федерации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Уведомление  о  включении  или  об  отказе  о  включении  информации  о</w:t>
      </w:r>
    </w:p>
    <w:p>
      <w:pPr>
        <w:pStyle w:val="1"/>
        <w:jc w:val="both"/>
      </w:pPr>
      <w:r>
        <w:rPr>
          <w:sz w:val="20"/>
        </w:rPr>
        <w:t xml:space="preserve">получателе  социальных  услуг в регистр получателей социальных услуг Омской</w:t>
      </w:r>
    </w:p>
    <w:p>
      <w:pPr>
        <w:pStyle w:val="1"/>
        <w:jc w:val="both"/>
      </w:pPr>
      <w:r>
        <w:rPr>
          <w:sz w:val="20"/>
        </w:rPr>
        <w:t xml:space="preserve">области  прошу  направить  в  форме  документа  на  бумажном  носителе  или</w:t>
      </w:r>
    </w:p>
    <w:p>
      <w:pPr>
        <w:pStyle w:val="1"/>
        <w:jc w:val="both"/>
      </w:pPr>
      <w:r>
        <w:rPr>
          <w:sz w:val="20"/>
        </w:rPr>
        <w:t xml:space="preserve">электронного документа (нужное подчеркнуть) на адрес: 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Настоящим  подтверждаю,  что  вся  представленная  информация  является</w:t>
      </w:r>
    </w:p>
    <w:p>
      <w:pPr>
        <w:pStyle w:val="1"/>
        <w:jc w:val="both"/>
      </w:pPr>
      <w:r>
        <w:rPr>
          <w:sz w:val="20"/>
        </w:rPr>
        <w:t xml:space="preserve">достоверной.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должности уполномоченного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поставщика социальных услуг Омской области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 представление информации о получателе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 __________ ___________________</w:t>
      </w:r>
    </w:p>
    <w:p>
      <w:pPr>
        <w:pStyle w:val="1"/>
        <w:jc w:val="both"/>
      </w:pPr>
      <w:r>
        <w:rPr>
          <w:sz w:val="20"/>
        </w:rPr>
        <w:t xml:space="preserve">социальных услуг)                             (подпись)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_________________ 20__ г.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Регистрационный номер учетной записи _________________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труда и</w:t>
      </w:r>
    </w:p>
    <w:p>
      <w:pPr>
        <w:pStyle w:val="0"/>
        <w:jc w:val="right"/>
      </w:pPr>
      <w:r>
        <w:rPr>
          <w:sz w:val="24"/>
        </w:rPr>
        <w:t xml:space="preserve">социального развития Омской области</w:t>
      </w:r>
    </w:p>
    <w:p>
      <w:pPr>
        <w:pStyle w:val="0"/>
        <w:jc w:val="right"/>
      </w:pPr>
      <w:r>
        <w:rPr>
          <w:sz w:val="24"/>
        </w:rPr>
        <w:t xml:space="preserve">от 8 декабря 2014 г. N 177-п</w:t>
      </w:r>
    </w:p>
    <w:p>
      <w:pPr>
        <w:pStyle w:val="0"/>
        <w:jc w:val="both"/>
      </w:pPr>
      <w:r>
        <w:rPr>
          <w:sz w:val="24"/>
        </w:rPr>
      </w:r>
    </w:p>
    <w:bookmarkStart w:id="523" w:name="P523"/>
    <w:bookmarkEnd w:id="523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комиссии по рассмотрению заявлений о включении информации</w:t>
      </w:r>
    </w:p>
    <w:p>
      <w:pPr>
        <w:pStyle w:val="2"/>
        <w:jc w:val="center"/>
      </w:pPr>
      <w:r>
        <w:rPr>
          <w:sz w:val="24"/>
        </w:rPr>
        <w:t xml:space="preserve">о поставщиках социальных услуг Омской области в реестр</w:t>
      </w:r>
    </w:p>
    <w:p>
      <w:pPr>
        <w:pStyle w:val="2"/>
        <w:jc w:val="center"/>
      </w:pPr>
      <w:r>
        <w:rPr>
          <w:sz w:val="24"/>
        </w:rPr>
        <w:t xml:space="preserve">поставщиков социальных услуг Омской области</w:t>
      </w:r>
    </w:p>
    <w:p>
      <w:pPr>
        <w:pStyle w:val="2"/>
        <w:jc w:val="center"/>
      </w:pPr>
      <w:r>
        <w:rPr>
          <w:sz w:val="24"/>
        </w:rPr>
        <w:t xml:space="preserve">(далее - реестр), об исключении информации о поставщиках</w:t>
      </w:r>
    </w:p>
    <w:p>
      <w:pPr>
        <w:pStyle w:val="2"/>
        <w:jc w:val="center"/>
      </w:pPr>
      <w:r>
        <w:rPr>
          <w:sz w:val="24"/>
        </w:rPr>
        <w:t xml:space="preserve">социальных услуг Омской области из реестра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16.07.2015 </w:t>
            </w:r>
            <w:hyperlink w:history="0" r:id="rId83" w:tooltip="Приказ Министерства труда и социального развития Омской области от 16.07.2015 N 10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105-п</w:t>
              </w:r>
            </w:hyperlink>
            <w:r>
              <w:rPr>
                <w:sz w:val="24"/>
                <w:color w:val="392c69"/>
              </w:rPr>
              <w:t xml:space="preserve">, от 23.12.2015 </w:t>
            </w:r>
            <w:hyperlink w:history="0" r:id="rId84" w:tooltip="Приказ Министерства труда и социального развития Омской области от 23.12.2015 N 175-п (ред. от 14.01.2026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175-п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28.02.2017 </w:t>
            </w:r>
            <w:hyperlink w:history="0" r:id="rId85" w:tooltip="Приказ Министерства труда и социального развития Омской области от 28.02.2017 N 22-п &quot;О внесении изменения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22-п</w:t>
              </w:r>
            </w:hyperlink>
            <w:r>
              <w:rPr>
                <w:sz w:val="24"/>
                <w:color w:val="392c69"/>
              </w:rPr>
              <w:t xml:space="preserve">, от 19.03.2018 </w:t>
            </w:r>
            <w:hyperlink w:history="0" r:id="rId86" w:tooltip="Приказ Министерства труда и социального развития Омской области от 19.03.2018 N 52-п (ред. от 10.06.2021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52-п</w:t>
              </w:r>
            </w:hyperlink>
            <w:r>
              <w:rPr>
                <w:sz w:val="24"/>
                <w:color w:val="392c69"/>
              </w:rPr>
              <w:t xml:space="preserve">, от 22.01.2020 </w:t>
            </w:r>
            <w:hyperlink w:history="0" r:id="rId87" w:tooltip="Приказ Министерства труда и социального развития Омской области от 22.01.2020 N 6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06.12.2021 </w:t>
            </w:r>
            <w:hyperlink w:history="0" r:id="rId88" w:tooltip="Приказ Министерства труда и социального развития Омской области от 06.12.2021 N 168-п &quot;О внесении изменений в приказ Министерства труда и социального развития Омской области от 8 декабря 2014 года N 177-п&quot; {КонсультантПлюс}">
              <w:r>
                <w:rPr>
                  <w:sz w:val="24"/>
                  <w:color w:val="0000ff"/>
                </w:rPr>
                <w:t xml:space="preserve">N 168-п</w:t>
              </w:r>
            </w:hyperlink>
            <w:r>
              <w:rPr>
                <w:sz w:val="24"/>
                <w:color w:val="392c69"/>
              </w:rPr>
              <w:t xml:space="preserve">, от 25.07.2022 </w:t>
            </w:r>
            <w:hyperlink w:history="0" r:id="rId89" w:tooltip="Приказ Министерства труда и социального развития Омской области от 25.07.2022 N 11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118-п</w:t>
              </w:r>
            </w:hyperlink>
            <w:r>
              <w:rPr>
                <w:sz w:val="24"/>
                <w:color w:val="392c69"/>
              </w:rPr>
              <w:t xml:space="preserve">, от 19.04.2023 </w:t>
            </w:r>
            <w:hyperlink w:history="0" r:id="rId90" w:tooltip="Приказ Министерства труда и социального развития Омской области от 19.04.2023 N 7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73-п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18.07.2023 </w:t>
            </w:r>
            <w:hyperlink w:history="0" r:id="rId91" w:tooltip="Приказ Министерства труда и социального развития Омской области от 18.07.2023 N 11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113-п</w:t>
              </w:r>
            </w:hyperlink>
            <w:r>
              <w:rPr>
                <w:sz w:val="24"/>
                <w:color w:val="392c69"/>
              </w:rPr>
              <w:t xml:space="preserve">, от 27.06.2024 </w:t>
            </w:r>
            <w:hyperlink w:history="0" r:id="rId92" w:tooltip="Приказ Министерства труда и социального развития Омской области от 27.06.2024 N 9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92-п</w:t>
              </w:r>
            </w:hyperlink>
            <w:r>
              <w:rPr>
                <w:sz w:val="24"/>
                <w:color w:val="392c69"/>
              </w:rPr>
              <w:t xml:space="preserve">, от 08.11.2024 </w:t>
            </w:r>
            <w:hyperlink w:history="0" r:id="rId93" w:tooltip="Приказ Министерства труда и социального развития Омской области от 08.11.2024 N 160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160-п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06.03.2025 </w:t>
            </w:r>
            <w:hyperlink w:history="0" r:id="rId94" w:tooltip="Приказ Министерства труда и социального развития Омской области от 06.03.2025 N 2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24-п</w:t>
              </w:r>
            </w:hyperlink>
            <w:r>
              <w:rPr>
                <w:sz w:val="24"/>
                <w:color w:val="392c69"/>
              </w:rPr>
              <w:t xml:space="preserve">, от 11.06.2025 </w:t>
            </w:r>
            <w:hyperlink w:history="0" r:id="rId95" w:tooltip="Приказ Министерства труда и социального развития Омской области от 11.06.2025 N 79-п &quot;О внесении изменений в отдельные приказы Министерства труда и социального развития Омской области и признании утратившим силу приказа Министерства труда и социального развития Омской области от 2 июля 2018 года N 103-п&quot; {КонсультантПлюс}">
              <w:r>
                <w:rPr>
                  <w:sz w:val="24"/>
                  <w:color w:val="0000ff"/>
                </w:rPr>
                <w:t xml:space="preserve">N 79-п</w:t>
              </w:r>
            </w:hyperlink>
            <w:r>
              <w:rPr>
                <w:sz w:val="24"/>
                <w:color w:val="392c69"/>
              </w:rPr>
              <w:t xml:space="preserve">, от 20.08.2025 </w:t>
            </w:r>
            <w:hyperlink w:history="0" r:id="rId96" w:tooltip="Приказ Министерства труда и социального развития Омской области от 20.08.2025 N 100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06.10.2025 </w:t>
            </w:r>
            <w:hyperlink w:history="0" r:id="rId97" w:tooltip="Приказ Министерства труда и социального развития Омской области от 06.10.2025 N 114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114-п</w:t>
              </w:r>
            </w:hyperlink>
            <w:r>
              <w:rPr>
                <w:sz w:val="24"/>
                <w:color w:val="392c69"/>
              </w:rPr>
              <w:t xml:space="preserve">, от 02.10.2026 </w:t>
            </w:r>
            <w:hyperlink w:history="0" r:id="rId98" w:tooltip="Приказ Министерства труда и социального развития Омской области от 02.10.2026 N 15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152-п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Рыскалкин Александр Викторович - первый заместитель Министра труда и социального развития Омской области, председатель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Куравина Юлия Юрьевна - руководитель департамента социального обслуживания Министерства труда и социального развития Омской области, заместитель председателя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Чулембаева Махабат Кайкеновна - главный специалист отдела стационарных форм социального обслуживания департамента социального обслуживания Министерства труда и социального развития Омской области, секретарь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Верещак Марина Юрьевна - начальник управления демографической и семейной политики Министерства труда и социального развития Омской области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Домаренок Татьяна Александровна - заместитель руководителя департамента социального обслуживания - начальник отдела стационарных форм социального обслуживания Министерства труда и социального развития Омской области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Негрова Татьяна Леонидовна - начальник отдела нестационарных форм социального обслуживания департамента социального обслуживания Министерства труда и социального развития Омской области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Подольская Наталья Геннадьевна - начальник отдела социальной поддержки инвалидов департамента социального обслуживания Министерства труда и социального развития Омской области</w:t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труда и социального развития Омской области от 08.12.2014 N 177-п</w:t>
            <w:br/>
            <w:t>(ред. от 02.10.2026)</w:t>
            <w:br/>
            <w:t>"О формирован...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96358&amp;date=12.10.2026&amp;dst=100005&amp;field=134" TargetMode = "External"/><Relationship Id="rId9" Type="http://schemas.openxmlformats.org/officeDocument/2006/relationships/hyperlink" Target="https://login.consultant.ru/link/?req=doc&amp;base=RLAW148&amp;n=235675&amp;date=12.10.2026&amp;dst=100067&amp;field=134" TargetMode = "External"/><Relationship Id="rId10" Type="http://schemas.openxmlformats.org/officeDocument/2006/relationships/hyperlink" Target="https://login.consultant.ru/link/?req=doc&amp;base=RLAW148&amp;n=110263&amp;date=12.10.2026&amp;dst=100004&amp;field=134" TargetMode = "External"/><Relationship Id="rId11" Type="http://schemas.openxmlformats.org/officeDocument/2006/relationships/hyperlink" Target="https://login.consultant.ru/link/?req=doc&amp;base=RLAW148&amp;n=115479&amp;date=12.10.2026&amp;dst=100004&amp;field=134" TargetMode = "External"/><Relationship Id="rId12" Type="http://schemas.openxmlformats.org/officeDocument/2006/relationships/hyperlink" Target="https://login.consultant.ru/link/?req=doc&amp;base=RLAW148&amp;n=168089&amp;date=12.10.2026&amp;dst=100014&amp;field=134" TargetMode = "External"/><Relationship Id="rId13" Type="http://schemas.openxmlformats.org/officeDocument/2006/relationships/hyperlink" Target="https://login.consultant.ru/link/?req=doc&amp;base=RLAW148&amp;n=132022&amp;date=12.10.2026&amp;dst=100004&amp;field=134" TargetMode = "External"/><Relationship Id="rId14" Type="http://schemas.openxmlformats.org/officeDocument/2006/relationships/hyperlink" Target="https://login.consultant.ru/link/?req=doc&amp;base=RLAW148&amp;n=149809&amp;date=12.10.2026&amp;dst=100004&amp;field=134" TargetMode = "External"/><Relationship Id="rId15" Type="http://schemas.openxmlformats.org/officeDocument/2006/relationships/hyperlink" Target="https://login.consultant.ru/link/?req=doc&amp;base=RLAW148&amp;n=170285&amp;date=12.10.2026&amp;dst=100006&amp;field=134" TargetMode = "External"/><Relationship Id="rId16" Type="http://schemas.openxmlformats.org/officeDocument/2006/relationships/hyperlink" Target="https://login.consultant.ru/link/?req=doc&amp;base=RLAW148&amp;n=174521&amp;date=12.10.2026&amp;dst=100004&amp;field=134" TargetMode = "External"/><Relationship Id="rId17" Type="http://schemas.openxmlformats.org/officeDocument/2006/relationships/hyperlink" Target="https://login.consultant.ru/link/?req=doc&amp;base=RLAW148&amp;n=184885&amp;date=12.10.2026&amp;dst=100004&amp;field=134" TargetMode = "External"/><Relationship Id="rId18" Type="http://schemas.openxmlformats.org/officeDocument/2006/relationships/hyperlink" Target="https://login.consultant.ru/link/?req=doc&amp;base=RLAW148&amp;n=197053&amp;date=12.10.2026&amp;dst=100004&amp;field=134" TargetMode = "External"/><Relationship Id="rId19" Type="http://schemas.openxmlformats.org/officeDocument/2006/relationships/hyperlink" Target="https://login.consultant.ru/link/?req=doc&amp;base=RLAW148&amp;n=200805&amp;date=12.10.2026&amp;dst=100004&amp;field=134" TargetMode = "External"/><Relationship Id="rId20" Type="http://schemas.openxmlformats.org/officeDocument/2006/relationships/hyperlink" Target="https://login.consultant.ru/link/?req=doc&amp;base=RLAW148&amp;n=202410&amp;date=12.10.2026&amp;dst=100004&amp;field=134" TargetMode = "External"/><Relationship Id="rId21" Type="http://schemas.openxmlformats.org/officeDocument/2006/relationships/hyperlink" Target="https://login.consultant.ru/link/?req=doc&amp;base=RLAW148&amp;n=203389&amp;date=12.10.2026&amp;dst=100004&amp;field=134" TargetMode = "External"/><Relationship Id="rId22" Type="http://schemas.openxmlformats.org/officeDocument/2006/relationships/hyperlink" Target="https://login.consultant.ru/link/?req=doc&amp;base=RLAW148&amp;n=214046&amp;date=12.10.2026&amp;dst=100010&amp;field=134" TargetMode = "External"/><Relationship Id="rId23" Type="http://schemas.openxmlformats.org/officeDocument/2006/relationships/hyperlink" Target="https://login.consultant.ru/link/?req=doc&amp;base=RLAW148&amp;n=219008&amp;date=12.10.2026&amp;dst=100014&amp;field=134" TargetMode = "External"/><Relationship Id="rId24" Type="http://schemas.openxmlformats.org/officeDocument/2006/relationships/hyperlink" Target="https://login.consultant.ru/link/?req=doc&amp;base=RLAW148&amp;n=224036&amp;date=12.10.2026&amp;dst=100005&amp;field=134" TargetMode = "External"/><Relationship Id="rId25" Type="http://schemas.openxmlformats.org/officeDocument/2006/relationships/hyperlink" Target="https://login.consultant.ru/link/?req=doc&amp;base=RLAW148&amp;n=227506&amp;date=12.10.2026&amp;dst=100006&amp;field=134" TargetMode = "External"/><Relationship Id="rId26" Type="http://schemas.openxmlformats.org/officeDocument/2006/relationships/hyperlink" Target="https://login.consultant.ru/link/?req=doc&amp;base=RLAW148&amp;n=229951&amp;date=12.10.2026&amp;dst=100004&amp;field=134" TargetMode = "External"/><Relationship Id="rId27" Type="http://schemas.openxmlformats.org/officeDocument/2006/relationships/hyperlink" Target="https://login.consultant.ru/link/?req=doc&amp;base=RLAW148&amp;n=231563&amp;date=12.10.2026&amp;dst=100012&amp;field=134" TargetMode = "External"/><Relationship Id="rId28" Type="http://schemas.openxmlformats.org/officeDocument/2006/relationships/hyperlink" Target="https://login.consultant.ru/link/?req=doc&amp;base=RLAW148&amp;n=238282&amp;date=12.10.2026&amp;dst=100007&amp;field=134" TargetMode = "External"/><Relationship Id="rId29" Type="http://schemas.openxmlformats.org/officeDocument/2006/relationships/hyperlink" Target="https://login.consultant.ru/link/?req=doc&amp;base=RLAW148&amp;n=245229&amp;date=12.10.2026&amp;dst=100004&amp;field=134" TargetMode = "External"/><Relationship Id="rId30" Type="http://schemas.openxmlformats.org/officeDocument/2006/relationships/hyperlink" Target="https://login.consultant.ru/link/?req=doc&amp;base=RLAW148&amp;n=243104&amp;date=12.10.2026&amp;dst=350&amp;field=134" TargetMode = "External"/><Relationship Id="rId31" Type="http://schemas.openxmlformats.org/officeDocument/2006/relationships/hyperlink" Target="https://login.consultant.ru/link/?req=doc&amp;base=RLAW148&amp;n=231563&amp;date=12.10.2026&amp;dst=100014&amp;field=134" TargetMode = "External"/><Relationship Id="rId32" Type="http://schemas.openxmlformats.org/officeDocument/2006/relationships/hyperlink" Target="https://login.consultant.ru/link/?req=doc&amp;base=RLAW148&amp;n=231563&amp;date=12.10.2026&amp;dst=100015&amp;field=134" TargetMode = "External"/><Relationship Id="rId33" Type="http://schemas.openxmlformats.org/officeDocument/2006/relationships/hyperlink" Target="https://login.consultant.ru/link/?req=doc&amp;base=RLAW148&amp;n=96358&amp;date=12.10.2026&amp;dst=100006&amp;field=134" TargetMode = "External"/><Relationship Id="rId34" Type="http://schemas.openxmlformats.org/officeDocument/2006/relationships/hyperlink" Target="https://login.consultant.ru/link/?req=doc&amp;base=RLAW148&amp;n=132022&amp;date=12.10.2026&amp;dst=100005&amp;field=134" TargetMode = "External"/><Relationship Id="rId35" Type="http://schemas.openxmlformats.org/officeDocument/2006/relationships/hyperlink" Target="https://login.consultant.ru/link/?req=doc&amp;base=RLAW148&amp;n=170285&amp;date=12.10.2026&amp;dst=100006&amp;field=134" TargetMode = "External"/><Relationship Id="rId36" Type="http://schemas.openxmlformats.org/officeDocument/2006/relationships/hyperlink" Target="https://login.consultant.ru/link/?req=doc&amp;base=RLAW148&amp;n=202410&amp;date=12.10.2026&amp;dst=100005&amp;field=134" TargetMode = "External"/><Relationship Id="rId37" Type="http://schemas.openxmlformats.org/officeDocument/2006/relationships/hyperlink" Target="https://login.consultant.ru/link/?req=doc&amp;base=RLAW148&amp;n=214046&amp;date=12.10.2026&amp;dst=100013&amp;field=134" TargetMode = "External"/><Relationship Id="rId38" Type="http://schemas.openxmlformats.org/officeDocument/2006/relationships/hyperlink" Target="https://login.consultant.ru/link/?req=doc&amp;base=RLAW148&amp;n=231563&amp;date=12.10.2026&amp;dst=100017&amp;field=134" TargetMode = "External"/><Relationship Id="rId39" Type="http://schemas.openxmlformats.org/officeDocument/2006/relationships/hyperlink" Target="https://login.consultant.ru/link/?req=doc&amp;base=RLAW148&amp;n=238282&amp;date=12.10.2026&amp;dst=100007&amp;field=134" TargetMode = "External"/><Relationship Id="rId40" Type="http://schemas.openxmlformats.org/officeDocument/2006/relationships/hyperlink" Target="https://login.consultant.ru/link/?req=doc&amp;base=RLAW148&amp;n=202410&amp;date=12.10.2026&amp;dst=100006&amp;field=134" TargetMode = "External"/><Relationship Id="rId41" Type="http://schemas.openxmlformats.org/officeDocument/2006/relationships/hyperlink" Target="https://login.consultant.ru/link/?req=doc&amp;base=LAW&amp;n=483021&amp;date=12.10.2026&amp;dst=100246&amp;field=134" TargetMode = "External"/><Relationship Id="rId42" Type="http://schemas.openxmlformats.org/officeDocument/2006/relationships/hyperlink" Target="https://login.consultant.ru/link/?req=doc&amp;base=RLAW148&amp;n=231563&amp;date=12.10.2026&amp;dst=100018&amp;field=134" TargetMode = "External"/><Relationship Id="rId43" Type="http://schemas.openxmlformats.org/officeDocument/2006/relationships/hyperlink" Target="https://login.consultant.ru/link/?req=doc&amp;base=LAW&amp;n=541090&amp;date=12.10.2026" TargetMode = "External"/><Relationship Id="rId44" Type="http://schemas.openxmlformats.org/officeDocument/2006/relationships/hyperlink" Target="https://login.consultant.ru/link/?req=doc&amp;base=RLAW148&amp;n=170285&amp;date=12.10.2026&amp;dst=100007&amp;field=134" TargetMode = "External"/><Relationship Id="rId45" Type="http://schemas.openxmlformats.org/officeDocument/2006/relationships/hyperlink" Target="https://login.consultant.ru/link/?req=doc&amp;base=RLAW148&amp;n=202410&amp;date=12.10.2026&amp;dst=100008&amp;field=134" TargetMode = "External"/><Relationship Id="rId46" Type="http://schemas.openxmlformats.org/officeDocument/2006/relationships/hyperlink" Target="https://login.consultant.ru/link/?req=doc&amp;base=LAW&amp;n=511602&amp;date=12.10.2026" TargetMode = "External"/><Relationship Id="rId47" Type="http://schemas.openxmlformats.org/officeDocument/2006/relationships/hyperlink" Target="https://login.consultant.ru/link/?req=doc&amp;base=LAW&amp;n=541090&amp;date=12.10.2026&amp;dst=1&amp;field=134" TargetMode = "External"/><Relationship Id="rId48" Type="http://schemas.openxmlformats.org/officeDocument/2006/relationships/hyperlink" Target="https://login.consultant.ru/link/?req=doc&amp;base=LAW&amp;n=541090&amp;date=12.10.2026&amp;dst=4&amp;field=134" TargetMode = "External"/><Relationship Id="rId49" Type="http://schemas.openxmlformats.org/officeDocument/2006/relationships/hyperlink" Target="https://login.consultant.ru/link/?req=doc&amp;base=RLAW148&amp;n=132022&amp;date=12.10.2026&amp;dst=100006&amp;field=134" TargetMode = "External"/><Relationship Id="rId50" Type="http://schemas.openxmlformats.org/officeDocument/2006/relationships/hyperlink" Target="https://login.consultant.ru/link/?req=doc&amp;base=RLAW148&amp;n=214046&amp;date=12.10.2026&amp;dst=100013&amp;field=134" TargetMode = "External"/><Relationship Id="rId51" Type="http://schemas.openxmlformats.org/officeDocument/2006/relationships/hyperlink" Target="https://login.consultant.ru/link/?req=doc&amp;base=RLAW148&amp;n=231563&amp;date=12.10.2026&amp;dst=100019&amp;field=134" TargetMode = "External"/><Relationship Id="rId52" Type="http://schemas.openxmlformats.org/officeDocument/2006/relationships/hyperlink" Target="https://login.consultant.ru/link/?req=doc&amp;base=RLAW148&amp;n=238282&amp;date=12.10.2026&amp;dst=100007&amp;field=134" TargetMode = "External"/><Relationship Id="rId53" Type="http://schemas.openxmlformats.org/officeDocument/2006/relationships/hyperlink" Target="https://login.consultant.ru/link/?req=doc&amp;base=RLAW148&amp;n=170285&amp;date=12.10.2026&amp;dst=100010&amp;field=134" TargetMode = "External"/><Relationship Id="rId54" Type="http://schemas.openxmlformats.org/officeDocument/2006/relationships/hyperlink" Target="https://login.consultant.ru/link/?req=doc&amp;base=RLAW148&amp;n=170285&amp;date=12.10.2026&amp;dst=100011&amp;field=134" TargetMode = "External"/><Relationship Id="rId55" Type="http://schemas.openxmlformats.org/officeDocument/2006/relationships/hyperlink" Target="https://login.consultant.ru/link/?req=doc&amp;base=RLAW148&amp;n=170285&amp;date=12.10.2026&amp;dst=100013&amp;field=134" TargetMode = "External"/><Relationship Id="rId56" Type="http://schemas.openxmlformats.org/officeDocument/2006/relationships/hyperlink" Target="https://login.consultant.ru/link/?req=doc&amp;base=RLAW148&amp;n=170285&amp;date=12.10.2026&amp;dst=100014&amp;field=134" TargetMode = "External"/><Relationship Id="rId57" Type="http://schemas.openxmlformats.org/officeDocument/2006/relationships/hyperlink" Target="https://login.consultant.ru/link/?req=doc&amp;base=RLAW148&amp;n=170285&amp;date=12.10.2026&amp;dst=100016&amp;field=134" TargetMode = "External"/><Relationship Id="rId58" Type="http://schemas.openxmlformats.org/officeDocument/2006/relationships/hyperlink" Target="https://login.consultant.ru/link/?req=doc&amp;base=RLAW148&amp;n=231563&amp;date=12.10.2026&amp;dst=100020&amp;field=134" TargetMode = "External"/><Relationship Id="rId59" Type="http://schemas.openxmlformats.org/officeDocument/2006/relationships/hyperlink" Target="https://login.consultant.ru/link/?req=doc&amp;base=RLAW148&amp;n=96358&amp;date=12.10.2026&amp;dst=100007&amp;field=134" TargetMode = "External"/><Relationship Id="rId60" Type="http://schemas.openxmlformats.org/officeDocument/2006/relationships/hyperlink" Target="https://login.consultant.ru/link/?req=doc&amp;base=LAW&amp;n=483021&amp;date=12.10.2026" TargetMode = "External"/><Relationship Id="rId61" Type="http://schemas.openxmlformats.org/officeDocument/2006/relationships/hyperlink" Target="http://mtsr.omskportal.ru/oiv/mtsr/otrasl/FZ" TargetMode = "External"/><Relationship Id="rId62" Type="http://schemas.openxmlformats.org/officeDocument/2006/relationships/hyperlink" Target="https://login.consultant.ru/link/?req=doc&amp;base=RLAW148&amp;n=132022&amp;date=12.10.2026&amp;dst=100009&amp;field=134" TargetMode = "External"/><Relationship Id="rId63" Type="http://schemas.openxmlformats.org/officeDocument/2006/relationships/hyperlink" Target="https://login.consultant.ru/link/?req=doc&amp;base=RLAW148&amp;n=170285&amp;date=12.10.2026&amp;dst=100015&amp;field=134" TargetMode = "External"/><Relationship Id="rId64" Type="http://schemas.openxmlformats.org/officeDocument/2006/relationships/hyperlink" Target="https://login.consultant.ru/link/?req=doc&amp;base=RLAW148&amp;n=231563&amp;date=12.10.2026&amp;dst=100021&amp;field=134" TargetMode = "External"/><Relationship Id="rId65" Type="http://schemas.openxmlformats.org/officeDocument/2006/relationships/hyperlink" Target="https://login.consultant.ru/link/?req=doc&amp;base=RLAW148&amp;n=202410&amp;date=12.10.2026&amp;dst=100009&amp;field=134" TargetMode = "External"/><Relationship Id="rId66" Type="http://schemas.openxmlformats.org/officeDocument/2006/relationships/hyperlink" Target="https://login.consultant.ru/link/?req=doc&amp;base=RLAW148&amp;n=231563&amp;date=12.10.2026&amp;dst=100022&amp;field=134" TargetMode = "External"/><Relationship Id="rId67" Type="http://schemas.openxmlformats.org/officeDocument/2006/relationships/hyperlink" Target="https://login.consultant.ru/link/?req=doc&amp;base=RLAW148&amp;n=170285&amp;date=12.10.2026&amp;dst=100023&amp;field=134" TargetMode = "External"/><Relationship Id="rId68" Type="http://schemas.openxmlformats.org/officeDocument/2006/relationships/hyperlink" Target="https://login.consultant.ru/link/?req=doc&amp;base=RLAW148&amp;n=231563&amp;date=12.10.2026&amp;dst=100030&amp;field=134" TargetMode = "External"/><Relationship Id="rId69" Type="http://schemas.openxmlformats.org/officeDocument/2006/relationships/hyperlink" Target="https://login.consultant.ru/link/?req=doc&amp;base=RLAW148&amp;n=170285&amp;date=12.10.2026&amp;dst=100027&amp;field=134" TargetMode = "External"/><Relationship Id="rId70" Type="http://schemas.openxmlformats.org/officeDocument/2006/relationships/hyperlink" Target="https://login.consultant.ru/link/?req=doc&amp;base=RLAW148&amp;n=231563&amp;date=12.10.2026&amp;dst=100032&amp;field=134" TargetMode = "External"/><Relationship Id="rId71" Type="http://schemas.openxmlformats.org/officeDocument/2006/relationships/hyperlink" Target="https://login.consultant.ru/link/?req=doc&amp;base=RLAW148&amp;n=202410&amp;date=12.10.2026&amp;dst=100011&amp;field=134" TargetMode = "External"/><Relationship Id="rId72" Type="http://schemas.openxmlformats.org/officeDocument/2006/relationships/hyperlink" Target="https://login.consultant.ru/link/?req=doc&amp;base=RLAW148&amp;n=132022&amp;date=12.10.2026&amp;dst=100011&amp;field=134" TargetMode = "External"/><Relationship Id="rId73" Type="http://schemas.openxmlformats.org/officeDocument/2006/relationships/hyperlink" Target="https://login.consultant.ru/link/?req=doc&amp;base=LAW&amp;n=483021&amp;date=12.10.2026&amp;dst=100245&amp;field=134" TargetMode = "External"/><Relationship Id="rId74" Type="http://schemas.openxmlformats.org/officeDocument/2006/relationships/hyperlink" Target="https://login.consultant.ru/link/?req=doc&amp;base=RLAW148&amp;n=231563&amp;date=12.10.2026&amp;dst=100033&amp;field=134" TargetMode = "External"/><Relationship Id="rId75" Type="http://schemas.openxmlformats.org/officeDocument/2006/relationships/hyperlink" Target="https://login.consultant.ru/link/?req=doc&amp;base=RLAW148&amp;n=231563&amp;date=12.10.2026&amp;dst=100035&amp;field=134" TargetMode = "External"/><Relationship Id="rId76" Type="http://schemas.openxmlformats.org/officeDocument/2006/relationships/hyperlink" Target="https://login.consultant.ru/link/?req=doc&amp;base=RLAW148&amp;n=202410&amp;date=12.10.2026&amp;dst=100013&amp;field=134" TargetMode = "External"/><Relationship Id="rId77" Type="http://schemas.openxmlformats.org/officeDocument/2006/relationships/hyperlink" Target="https://login.consultant.ru/link/?req=doc&amp;base=RLAW148&amp;n=203389&amp;date=12.10.2026&amp;dst=100004&amp;field=134" TargetMode = "External"/><Relationship Id="rId78" Type="http://schemas.openxmlformats.org/officeDocument/2006/relationships/hyperlink" Target="https://login.consultant.ru/link/?req=doc&amp;base=LAW&amp;n=541090&amp;date=12.10.2026" TargetMode = "External"/><Relationship Id="rId79" Type="http://schemas.openxmlformats.org/officeDocument/2006/relationships/hyperlink" Target="https://login.consultant.ru/link/?req=doc&amp;base=LAW&amp;n=483021&amp;date=12.10.2026&amp;dst=100266&amp;field=134" TargetMode = "External"/><Relationship Id="rId80" Type="http://schemas.openxmlformats.org/officeDocument/2006/relationships/hyperlink" Target="https://login.consultant.ru/link/?req=doc&amp;base=RLAW148&amp;n=203389&amp;date=12.10.2026&amp;dst=100005&amp;field=134" TargetMode = "External"/><Relationship Id="rId81" Type="http://schemas.openxmlformats.org/officeDocument/2006/relationships/hyperlink" Target="https://login.consultant.ru/link/?req=doc&amp;base=RLAW148&amp;n=203389&amp;date=12.10.2026&amp;dst=100006&amp;field=134" TargetMode = "External"/><Relationship Id="rId82" Type="http://schemas.openxmlformats.org/officeDocument/2006/relationships/hyperlink" Target="https://login.consultant.ru/link/?req=doc&amp;base=LAW&amp;n=483021&amp;date=12.10.2026&amp;dst=100265&amp;field=134" TargetMode = "External"/><Relationship Id="rId83" Type="http://schemas.openxmlformats.org/officeDocument/2006/relationships/hyperlink" Target="https://login.consultant.ru/link/?req=doc&amp;base=RLAW148&amp;n=96358&amp;date=12.10.2026&amp;dst=100010&amp;field=134" TargetMode = "External"/><Relationship Id="rId84" Type="http://schemas.openxmlformats.org/officeDocument/2006/relationships/hyperlink" Target="https://login.consultant.ru/link/?req=doc&amp;base=RLAW148&amp;n=235675&amp;date=12.10.2026&amp;dst=100067&amp;field=134" TargetMode = "External"/><Relationship Id="rId85" Type="http://schemas.openxmlformats.org/officeDocument/2006/relationships/hyperlink" Target="https://login.consultant.ru/link/?req=doc&amp;base=RLAW148&amp;n=115479&amp;date=12.10.2026&amp;dst=100004&amp;field=134" TargetMode = "External"/><Relationship Id="rId86" Type="http://schemas.openxmlformats.org/officeDocument/2006/relationships/hyperlink" Target="https://login.consultant.ru/link/?req=doc&amp;base=RLAW148&amp;n=168089&amp;date=12.10.2026&amp;dst=100014&amp;field=134" TargetMode = "External"/><Relationship Id="rId87" Type="http://schemas.openxmlformats.org/officeDocument/2006/relationships/hyperlink" Target="https://login.consultant.ru/link/?req=doc&amp;base=RLAW148&amp;n=149809&amp;date=12.10.2026&amp;dst=100004&amp;field=134" TargetMode = "External"/><Relationship Id="rId88" Type="http://schemas.openxmlformats.org/officeDocument/2006/relationships/hyperlink" Target="https://login.consultant.ru/link/?req=doc&amp;base=RLAW148&amp;n=174521&amp;date=12.10.2026&amp;dst=100004&amp;field=134" TargetMode = "External"/><Relationship Id="rId89" Type="http://schemas.openxmlformats.org/officeDocument/2006/relationships/hyperlink" Target="https://login.consultant.ru/link/?req=doc&amp;base=RLAW148&amp;n=184885&amp;date=12.10.2026&amp;dst=100004&amp;field=134" TargetMode = "External"/><Relationship Id="rId90" Type="http://schemas.openxmlformats.org/officeDocument/2006/relationships/hyperlink" Target="https://login.consultant.ru/link/?req=doc&amp;base=RLAW148&amp;n=197053&amp;date=12.10.2026&amp;dst=100004&amp;field=134" TargetMode = "External"/><Relationship Id="rId91" Type="http://schemas.openxmlformats.org/officeDocument/2006/relationships/hyperlink" Target="https://login.consultant.ru/link/?req=doc&amp;base=RLAW148&amp;n=200805&amp;date=12.10.2026&amp;dst=100004&amp;field=134" TargetMode = "External"/><Relationship Id="rId92" Type="http://schemas.openxmlformats.org/officeDocument/2006/relationships/hyperlink" Target="https://login.consultant.ru/link/?req=doc&amp;base=RLAW148&amp;n=214046&amp;date=12.10.2026&amp;dst=100015&amp;field=134" TargetMode = "External"/><Relationship Id="rId93" Type="http://schemas.openxmlformats.org/officeDocument/2006/relationships/hyperlink" Target="https://login.consultant.ru/link/?req=doc&amp;base=RLAW148&amp;n=219008&amp;date=12.10.2026&amp;dst=100014&amp;field=134" TargetMode = "External"/><Relationship Id="rId94" Type="http://schemas.openxmlformats.org/officeDocument/2006/relationships/hyperlink" Target="https://login.consultant.ru/link/?req=doc&amp;base=RLAW148&amp;n=224036&amp;date=12.10.2026&amp;dst=100005&amp;field=134" TargetMode = "External"/><Relationship Id="rId95" Type="http://schemas.openxmlformats.org/officeDocument/2006/relationships/hyperlink" Target="https://login.consultant.ru/link/?req=doc&amp;base=RLAW148&amp;n=227506&amp;date=12.10.2026&amp;dst=100006&amp;field=134" TargetMode = "External"/><Relationship Id="rId96" Type="http://schemas.openxmlformats.org/officeDocument/2006/relationships/hyperlink" Target="https://login.consultant.ru/link/?req=doc&amp;base=RLAW148&amp;n=229951&amp;date=12.10.2026&amp;dst=100004&amp;field=134" TargetMode = "External"/><Relationship Id="rId97" Type="http://schemas.openxmlformats.org/officeDocument/2006/relationships/hyperlink" Target="https://login.consultant.ru/link/?req=doc&amp;base=RLAW148&amp;n=231563&amp;date=12.10.2026&amp;dst=100036&amp;field=134" TargetMode = "External"/><Relationship Id="rId98" Type="http://schemas.openxmlformats.org/officeDocument/2006/relationships/hyperlink" Target="https://login.consultant.ru/link/?req=doc&amp;base=RLAW148&amp;n=245229&amp;date=12.10.2026&amp;dst=10000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труда и социального развития Омской области от 08.12.2014 N 177-п
(ред. от 02.10.2026)
"О формировании и ведении реестра поставщиков социальных услуг Омской области и регистра получателей социальных услуг Омской области"
(вместе с "Порядком формирования и ведения реестра поставщиков социальных услуг Омской области", "Порядком формирования и ведения регистра получателей социальных услуг Омской области")</dc:title>
  <dcterms:created xsi:type="dcterms:W3CDTF">2026-10-12T04:23:37Z</dcterms:created>
</cp:coreProperties>
</file>